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1D6C4" w14:textId="758A7ACD" w:rsidR="00EE65F2" w:rsidRPr="00D748A4" w:rsidRDefault="00F162CF" w:rsidP="00EE65F2">
      <w:pPr>
        <w:rPr>
          <w:rFonts w:ascii="Times New Roman" w:hAnsi="Times New Roman" w:cs="Times New Roman"/>
          <w:b/>
          <w:sz w:val="32"/>
          <w:szCs w:val="32"/>
          <w:lang w:val="hr-HR"/>
        </w:rPr>
      </w:pPr>
      <w:r w:rsidRPr="00D748A4">
        <w:rPr>
          <w:rFonts w:ascii="Times New Roman" w:hAnsi="Times New Roman" w:cs="Times New Roman"/>
          <w:sz w:val="24"/>
          <w:szCs w:val="24"/>
          <w:lang w:val="hr-HR"/>
        </w:rPr>
        <w:tab/>
      </w:r>
      <w:r w:rsidRPr="00D748A4">
        <w:rPr>
          <w:rFonts w:ascii="Times New Roman" w:hAnsi="Times New Roman" w:cs="Times New Roman"/>
          <w:sz w:val="24"/>
          <w:szCs w:val="24"/>
          <w:lang w:val="hr-HR"/>
        </w:rPr>
        <w:tab/>
      </w:r>
      <w:r w:rsidRPr="00D748A4">
        <w:rPr>
          <w:rFonts w:ascii="Times New Roman" w:hAnsi="Times New Roman" w:cs="Times New Roman"/>
          <w:sz w:val="24"/>
          <w:szCs w:val="24"/>
          <w:lang w:val="hr-HR"/>
        </w:rPr>
        <w:tab/>
      </w:r>
      <w:r w:rsidRPr="00D748A4">
        <w:rPr>
          <w:rFonts w:ascii="Times New Roman" w:hAnsi="Times New Roman" w:cs="Times New Roman"/>
          <w:sz w:val="24"/>
          <w:szCs w:val="24"/>
          <w:lang w:val="hr-HR"/>
        </w:rPr>
        <w:tab/>
      </w:r>
      <w:r w:rsidRPr="00D748A4">
        <w:rPr>
          <w:rFonts w:ascii="Times New Roman" w:hAnsi="Times New Roman" w:cs="Times New Roman"/>
          <w:sz w:val="24"/>
          <w:szCs w:val="24"/>
          <w:lang w:val="hr-HR"/>
        </w:rPr>
        <w:tab/>
      </w:r>
      <w:r w:rsidRPr="00D748A4">
        <w:rPr>
          <w:rFonts w:ascii="Times New Roman" w:hAnsi="Times New Roman" w:cs="Times New Roman"/>
          <w:b/>
          <w:sz w:val="32"/>
          <w:szCs w:val="32"/>
          <w:lang w:val="hr-HR"/>
        </w:rPr>
        <w:tab/>
      </w:r>
      <w:r w:rsidRPr="00D748A4">
        <w:rPr>
          <w:rFonts w:ascii="Times New Roman" w:hAnsi="Times New Roman" w:cs="Times New Roman"/>
          <w:b/>
          <w:sz w:val="32"/>
          <w:szCs w:val="32"/>
          <w:lang w:val="hr-HR"/>
        </w:rPr>
        <w:tab/>
      </w:r>
      <w:r w:rsidRPr="00D748A4">
        <w:rPr>
          <w:rFonts w:ascii="Times New Roman" w:hAnsi="Times New Roman" w:cs="Times New Roman"/>
          <w:b/>
          <w:sz w:val="32"/>
          <w:szCs w:val="32"/>
          <w:lang w:val="hr-HR"/>
        </w:rPr>
        <w:tab/>
      </w:r>
      <w:r w:rsidRPr="00D748A4">
        <w:rPr>
          <w:rFonts w:ascii="Times New Roman" w:hAnsi="Times New Roman" w:cs="Times New Roman"/>
          <w:b/>
          <w:sz w:val="32"/>
          <w:szCs w:val="32"/>
          <w:lang w:val="hr-HR"/>
        </w:rPr>
        <w:tab/>
      </w:r>
      <w:r w:rsidRPr="00D748A4">
        <w:rPr>
          <w:rFonts w:ascii="Times New Roman" w:hAnsi="Times New Roman" w:cs="Times New Roman"/>
          <w:b/>
          <w:sz w:val="32"/>
          <w:szCs w:val="32"/>
          <w:lang w:val="hr-HR"/>
        </w:rPr>
        <w:tab/>
      </w:r>
      <w:r w:rsidRPr="00D748A4">
        <w:rPr>
          <w:rFonts w:ascii="Times New Roman" w:hAnsi="Times New Roman" w:cs="Times New Roman"/>
          <w:b/>
          <w:sz w:val="32"/>
          <w:szCs w:val="32"/>
          <w:lang w:val="hr-HR"/>
        </w:rPr>
        <w:tab/>
      </w:r>
      <w:r w:rsidRPr="00D748A4">
        <w:rPr>
          <w:rFonts w:ascii="Times New Roman" w:hAnsi="Times New Roman" w:cs="Times New Roman"/>
          <w:b/>
          <w:sz w:val="32"/>
          <w:szCs w:val="32"/>
          <w:lang w:val="hr-HR"/>
        </w:rPr>
        <w:tab/>
      </w:r>
      <w:r w:rsidR="00D748A4" w:rsidRPr="00D748A4">
        <w:rPr>
          <w:rFonts w:ascii="Times New Roman" w:hAnsi="Times New Roman" w:cs="Times New Roman"/>
          <w:b/>
          <w:sz w:val="32"/>
          <w:szCs w:val="32"/>
          <w:lang w:val="hr-HR"/>
        </w:rPr>
        <w:t xml:space="preserve">Nacrt </w:t>
      </w:r>
    </w:p>
    <w:p w14:paraId="19B8EFA0" w14:textId="5A6BBE31" w:rsidR="00EE65F2" w:rsidRPr="00D748A4" w:rsidRDefault="00D748A4" w:rsidP="00D748A4">
      <w:pPr>
        <w:jc w:val="center"/>
        <w:rPr>
          <w:rFonts w:ascii="Times New Roman" w:hAnsi="Times New Roman" w:cs="Times New Roman"/>
          <w:b/>
          <w:sz w:val="32"/>
          <w:szCs w:val="32"/>
          <w:lang w:val="hr-HR"/>
        </w:rPr>
      </w:pPr>
      <w:r w:rsidRPr="00D748A4">
        <w:rPr>
          <w:rFonts w:ascii="Times New Roman" w:hAnsi="Times New Roman" w:cs="Times New Roman"/>
          <w:b/>
          <w:sz w:val="32"/>
          <w:szCs w:val="32"/>
          <w:lang w:val="hr-HR"/>
        </w:rPr>
        <w:t>Ministarstvo zdravstva</w:t>
      </w:r>
    </w:p>
    <w:p w14:paraId="66CD9F78" w14:textId="77777777" w:rsidR="00EE65F2" w:rsidRPr="00D748A4" w:rsidRDefault="00EE65F2" w:rsidP="00EE65F2">
      <w:pPr>
        <w:rPr>
          <w:rFonts w:ascii="Times New Roman" w:hAnsi="Times New Roman" w:cs="Times New Roman"/>
          <w:b/>
          <w:sz w:val="32"/>
          <w:szCs w:val="32"/>
          <w:lang w:val="hr-HR"/>
        </w:rPr>
      </w:pPr>
    </w:p>
    <w:p w14:paraId="796BB055" w14:textId="77777777" w:rsidR="00EE65F2" w:rsidRPr="00D748A4" w:rsidRDefault="00EE65F2" w:rsidP="00EE65F2">
      <w:pPr>
        <w:rPr>
          <w:rFonts w:ascii="Times New Roman" w:hAnsi="Times New Roman" w:cs="Times New Roman"/>
          <w:b/>
          <w:sz w:val="32"/>
          <w:szCs w:val="32"/>
          <w:lang w:val="hr-HR"/>
        </w:rPr>
      </w:pPr>
    </w:p>
    <w:p w14:paraId="3358A2BE" w14:textId="77777777" w:rsidR="00EE65F2" w:rsidRPr="00D748A4" w:rsidRDefault="00EE65F2" w:rsidP="00EE65F2">
      <w:pPr>
        <w:rPr>
          <w:rFonts w:ascii="Times New Roman" w:hAnsi="Times New Roman" w:cs="Times New Roman"/>
          <w:b/>
          <w:sz w:val="32"/>
          <w:szCs w:val="32"/>
          <w:lang w:val="hr-HR"/>
        </w:rPr>
      </w:pPr>
    </w:p>
    <w:p w14:paraId="6A682238" w14:textId="77777777" w:rsidR="00EE65F2" w:rsidRPr="00D748A4" w:rsidRDefault="00EE65F2" w:rsidP="00EE65F2">
      <w:pPr>
        <w:rPr>
          <w:rFonts w:ascii="Times New Roman" w:hAnsi="Times New Roman" w:cs="Times New Roman"/>
          <w:b/>
          <w:sz w:val="32"/>
          <w:szCs w:val="32"/>
          <w:lang w:val="hr-HR"/>
        </w:rPr>
      </w:pPr>
    </w:p>
    <w:p w14:paraId="37F5BE52" w14:textId="77777777" w:rsidR="00EE65F2" w:rsidRPr="00D748A4" w:rsidRDefault="00EE65F2" w:rsidP="00EE65F2">
      <w:pPr>
        <w:rPr>
          <w:rFonts w:ascii="Times New Roman" w:hAnsi="Times New Roman" w:cs="Times New Roman"/>
          <w:b/>
          <w:sz w:val="32"/>
          <w:szCs w:val="32"/>
          <w:lang w:val="hr-HR"/>
        </w:rPr>
      </w:pPr>
    </w:p>
    <w:p w14:paraId="61F30927" w14:textId="4098EC8C" w:rsidR="00EE65F2" w:rsidRDefault="00EE65F2" w:rsidP="00EE65F2">
      <w:pPr>
        <w:rPr>
          <w:rFonts w:ascii="Times New Roman" w:hAnsi="Times New Roman" w:cs="Times New Roman"/>
          <w:b/>
          <w:sz w:val="32"/>
          <w:szCs w:val="32"/>
          <w:lang w:val="hr-HR"/>
        </w:rPr>
      </w:pPr>
    </w:p>
    <w:p w14:paraId="45B77C8B" w14:textId="2653D508" w:rsidR="004A406B" w:rsidRDefault="004A406B" w:rsidP="00EE65F2">
      <w:pPr>
        <w:rPr>
          <w:rFonts w:ascii="Times New Roman" w:hAnsi="Times New Roman" w:cs="Times New Roman"/>
          <w:b/>
          <w:sz w:val="32"/>
          <w:szCs w:val="32"/>
          <w:lang w:val="hr-HR"/>
        </w:rPr>
      </w:pPr>
    </w:p>
    <w:p w14:paraId="79206919" w14:textId="77777777" w:rsidR="004A406B" w:rsidRPr="00D748A4" w:rsidRDefault="004A406B" w:rsidP="00EE65F2">
      <w:pPr>
        <w:rPr>
          <w:rFonts w:ascii="Times New Roman" w:hAnsi="Times New Roman" w:cs="Times New Roman"/>
          <w:b/>
          <w:sz w:val="32"/>
          <w:szCs w:val="32"/>
          <w:lang w:val="hr-HR"/>
        </w:rPr>
      </w:pPr>
    </w:p>
    <w:p w14:paraId="4419B521" w14:textId="78A5D8A0" w:rsidR="00EE65F2" w:rsidRPr="00D748A4" w:rsidRDefault="00EE65F2" w:rsidP="00D748A4">
      <w:pPr>
        <w:jc w:val="center"/>
        <w:rPr>
          <w:rFonts w:ascii="Times New Roman" w:hAnsi="Times New Roman" w:cs="Times New Roman"/>
          <w:b/>
          <w:sz w:val="32"/>
          <w:szCs w:val="32"/>
          <w:lang w:val="hr-HR"/>
        </w:rPr>
      </w:pPr>
      <w:bookmarkStart w:id="0" w:name="_Hlk77524653"/>
      <w:r w:rsidRPr="00D748A4">
        <w:rPr>
          <w:rFonts w:ascii="Times New Roman" w:hAnsi="Times New Roman" w:cs="Times New Roman"/>
          <w:b/>
          <w:sz w:val="32"/>
          <w:szCs w:val="32"/>
          <w:lang w:val="hr-HR"/>
        </w:rPr>
        <w:t>NACIONALNI PROGRAM PROBIRA</w:t>
      </w:r>
      <w:r w:rsidR="00D748A4">
        <w:rPr>
          <w:rFonts w:ascii="Times New Roman" w:hAnsi="Times New Roman" w:cs="Times New Roman"/>
          <w:b/>
          <w:sz w:val="32"/>
          <w:szCs w:val="32"/>
          <w:lang w:val="hr-HR"/>
        </w:rPr>
        <w:t xml:space="preserve"> </w:t>
      </w:r>
      <w:r w:rsidRPr="00D748A4">
        <w:rPr>
          <w:rFonts w:ascii="Times New Roman" w:hAnsi="Times New Roman" w:cs="Times New Roman"/>
          <w:b/>
          <w:sz w:val="32"/>
          <w:szCs w:val="32"/>
          <w:lang w:val="hr-HR"/>
        </w:rPr>
        <w:t>I RANO</w:t>
      </w:r>
      <w:r w:rsidR="00E00074">
        <w:rPr>
          <w:rFonts w:ascii="Times New Roman" w:hAnsi="Times New Roman" w:cs="Times New Roman"/>
          <w:b/>
          <w:sz w:val="32"/>
          <w:szCs w:val="32"/>
          <w:lang w:val="hr-HR"/>
        </w:rPr>
        <w:t>G</w:t>
      </w:r>
      <w:r w:rsidRPr="00D748A4">
        <w:rPr>
          <w:rFonts w:ascii="Times New Roman" w:hAnsi="Times New Roman" w:cs="Times New Roman"/>
          <w:b/>
          <w:sz w:val="32"/>
          <w:szCs w:val="32"/>
          <w:lang w:val="hr-HR"/>
        </w:rPr>
        <w:t xml:space="preserve"> OTKRIVANJ</w:t>
      </w:r>
      <w:r w:rsidR="00E00074">
        <w:rPr>
          <w:rFonts w:ascii="Times New Roman" w:hAnsi="Times New Roman" w:cs="Times New Roman"/>
          <w:b/>
          <w:sz w:val="32"/>
          <w:szCs w:val="32"/>
          <w:lang w:val="hr-HR"/>
        </w:rPr>
        <w:t>A</w:t>
      </w:r>
      <w:r w:rsidRPr="00D748A4">
        <w:rPr>
          <w:rFonts w:ascii="Times New Roman" w:hAnsi="Times New Roman" w:cs="Times New Roman"/>
          <w:b/>
          <w:sz w:val="32"/>
          <w:szCs w:val="32"/>
          <w:lang w:val="hr-HR"/>
        </w:rPr>
        <w:t xml:space="preserve"> P</w:t>
      </w:r>
      <w:r w:rsidR="00801698">
        <w:rPr>
          <w:rFonts w:ascii="Times New Roman" w:hAnsi="Times New Roman" w:cs="Times New Roman"/>
          <w:b/>
          <w:sz w:val="32"/>
          <w:szCs w:val="32"/>
          <w:lang w:val="hr-HR"/>
        </w:rPr>
        <w:t xml:space="preserve">ORODIČNE HIPERKOLESTEROLEMIJE DO </w:t>
      </w:r>
      <w:r w:rsidRPr="00D748A4">
        <w:rPr>
          <w:rFonts w:ascii="Times New Roman" w:hAnsi="Times New Roman" w:cs="Times New Roman"/>
          <w:b/>
          <w:sz w:val="32"/>
          <w:szCs w:val="32"/>
          <w:lang w:val="hr-HR"/>
        </w:rPr>
        <w:t>20</w:t>
      </w:r>
      <w:r w:rsidR="00D748A4">
        <w:rPr>
          <w:rFonts w:ascii="Times New Roman" w:hAnsi="Times New Roman" w:cs="Times New Roman"/>
          <w:b/>
          <w:sz w:val="32"/>
          <w:szCs w:val="32"/>
          <w:lang w:val="hr-HR"/>
        </w:rPr>
        <w:t>26</w:t>
      </w:r>
      <w:r w:rsidRPr="00D748A4">
        <w:rPr>
          <w:rFonts w:ascii="Times New Roman" w:hAnsi="Times New Roman" w:cs="Times New Roman"/>
          <w:b/>
          <w:sz w:val="32"/>
          <w:szCs w:val="32"/>
          <w:lang w:val="hr-HR"/>
        </w:rPr>
        <w:t>.</w:t>
      </w:r>
      <w:bookmarkEnd w:id="0"/>
      <w:r w:rsidR="00801698">
        <w:rPr>
          <w:rFonts w:ascii="Times New Roman" w:hAnsi="Times New Roman" w:cs="Times New Roman"/>
          <w:b/>
          <w:sz w:val="32"/>
          <w:szCs w:val="32"/>
          <w:lang w:val="hr-HR"/>
        </w:rPr>
        <w:t xml:space="preserve"> </w:t>
      </w:r>
    </w:p>
    <w:p w14:paraId="29469DD6" w14:textId="77777777" w:rsidR="00EE65F2" w:rsidRPr="00D748A4" w:rsidRDefault="00EE65F2" w:rsidP="00EE65F2">
      <w:pPr>
        <w:rPr>
          <w:rFonts w:ascii="Times New Roman" w:hAnsi="Times New Roman" w:cs="Times New Roman"/>
          <w:b/>
          <w:sz w:val="32"/>
          <w:szCs w:val="32"/>
          <w:lang w:val="hr-HR"/>
        </w:rPr>
      </w:pPr>
    </w:p>
    <w:p w14:paraId="1521F555" w14:textId="77777777" w:rsidR="00EE65F2" w:rsidRPr="00D748A4" w:rsidRDefault="00EE65F2" w:rsidP="00EE65F2">
      <w:pPr>
        <w:rPr>
          <w:rFonts w:ascii="Times New Roman" w:hAnsi="Times New Roman" w:cs="Times New Roman"/>
          <w:b/>
          <w:sz w:val="32"/>
          <w:szCs w:val="32"/>
          <w:lang w:val="hr-HR"/>
        </w:rPr>
      </w:pPr>
    </w:p>
    <w:p w14:paraId="2B8F3BD0" w14:textId="77777777" w:rsidR="00D748A4" w:rsidRDefault="00D748A4" w:rsidP="00EE65F2">
      <w:pPr>
        <w:rPr>
          <w:rFonts w:ascii="Times New Roman" w:hAnsi="Times New Roman" w:cs="Times New Roman"/>
          <w:b/>
          <w:sz w:val="32"/>
          <w:szCs w:val="32"/>
          <w:lang w:val="hr-HR"/>
        </w:rPr>
      </w:pPr>
    </w:p>
    <w:p w14:paraId="674C7A7C" w14:textId="77777777" w:rsidR="00D748A4" w:rsidRDefault="00D748A4" w:rsidP="00EE65F2">
      <w:pPr>
        <w:rPr>
          <w:rFonts w:ascii="Times New Roman" w:hAnsi="Times New Roman" w:cs="Times New Roman"/>
          <w:b/>
          <w:sz w:val="32"/>
          <w:szCs w:val="32"/>
          <w:lang w:val="hr-HR"/>
        </w:rPr>
      </w:pPr>
    </w:p>
    <w:p w14:paraId="3DE69811" w14:textId="77777777" w:rsidR="00D748A4" w:rsidRDefault="00D748A4" w:rsidP="00EE65F2">
      <w:pPr>
        <w:rPr>
          <w:rFonts w:ascii="Times New Roman" w:hAnsi="Times New Roman" w:cs="Times New Roman"/>
          <w:b/>
          <w:sz w:val="32"/>
          <w:szCs w:val="32"/>
          <w:lang w:val="hr-HR"/>
        </w:rPr>
      </w:pPr>
    </w:p>
    <w:p w14:paraId="0219E132" w14:textId="77777777" w:rsidR="00D748A4" w:rsidRDefault="00D748A4" w:rsidP="00EE65F2">
      <w:pPr>
        <w:rPr>
          <w:rFonts w:ascii="Times New Roman" w:hAnsi="Times New Roman" w:cs="Times New Roman"/>
          <w:b/>
          <w:sz w:val="32"/>
          <w:szCs w:val="32"/>
          <w:lang w:val="hr-HR"/>
        </w:rPr>
      </w:pPr>
    </w:p>
    <w:p w14:paraId="6FF992EF" w14:textId="77777777" w:rsidR="00D748A4" w:rsidRDefault="00D748A4" w:rsidP="00EE65F2">
      <w:pPr>
        <w:rPr>
          <w:rFonts w:ascii="Times New Roman" w:hAnsi="Times New Roman" w:cs="Times New Roman"/>
          <w:b/>
          <w:sz w:val="32"/>
          <w:szCs w:val="32"/>
          <w:lang w:val="hr-HR"/>
        </w:rPr>
      </w:pPr>
    </w:p>
    <w:p w14:paraId="25A27906" w14:textId="77777777" w:rsidR="00D748A4" w:rsidRDefault="00D748A4" w:rsidP="00EE65F2">
      <w:pPr>
        <w:rPr>
          <w:rFonts w:ascii="Times New Roman" w:hAnsi="Times New Roman" w:cs="Times New Roman"/>
          <w:b/>
          <w:sz w:val="32"/>
          <w:szCs w:val="32"/>
          <w:lang w:val="hr-HR"/>
        </w:rPr>
      </w:pPr>
    </w:p>
    <w:p w14:paraId="575408D6" w14:textId="77777777" w:rsidR="00D748A4" w:rsidRDefault="00D748A4" w:rsidP="00EE65F2">
      <w:pPr>
        <w:rPr>
          <w:rFonts w:ascii="Times New Roman" w:hAnsi="Times New Roman" w:cs="Times New Roman"/>
          <w:b/>
          <w:sz w:val="32"/>
          <w:szCs w:val="32"/>
          <w:lang w:val="hr-HR"/>
        </w:rPr>
      </w:pPr>
    </w:p>
    <w:p w14:paraId="441AB396" w14:textId="77777777" w:rsidR="00D748A4" w:rsidRDefault="00D748A4" w:rsidP="00EE65F2">
      <w:pPr>
        <w:rPr>
          <w:rFonts w:ascii="Times New Roman" w:hAnsi="Times New Roman" w:cs="Times New Roman"/>
          <w:b/>
          <w:sz w:val="32"/>
          <w:szCs w:val="32"/>
          <w:lang w:val="hr-HR"/>
        </w:rPr>
      </w:pPr>
    </w:p>
    <w:p w14:paraId="52CD8882" w14:textId="6AF244E1" w:rsidR="00EE65F2" w:rsidRPr="00D748A4" w:rsidRDefault="00EE65F2" w:rsidP="00D748A4">
      <w:pPr>
        <w:jc w:val="center"/>
        <w:rPr>
          <w:rFonts w:ascii="Times New Roman" w:hAnsi="Times New Roman" w:cs="Times New Roman"/>
          <w:b/>
          <w:sz w:val="32"/>
          <w:szCs w:val="32"/>
          <w:lang w:val="hr-HR"/>
        </w:rPr>
      </w:pPr>
      <w:r w:rsidRPr="00D748A4">
        <w:rPr>
          <w:rFonts w:ascii="Times New Roman" w:hAnsi="Times New Roman" w:cs="Times New Roman"/>
          <w:b/>
          <w:sz w:val="32"/>
          <w:szCs w:val="32"/>
          <w:lang w:val="hr-HR"/>
        </w:rPr>
        <w:t>Zagreb,</w:t>
      </w:r>
      <w:r w:rsidR="00E955A0" w:rsidRPr="00D748A4">
        <w:rPr>
          <w:rFonts w:ascii="Times New Roman" w:hAnsi="Times New Roman" w:cs="Times New Roman"/>
          <w:b/>
          <w:sz w:val="32"/>
          <w:szCs w:val="32"/>
          <w:lang w:val="hr-HR"/>
        </w:rPr>
        <w:t xml:space="preserve"> </w:t>
      </w:r>
      <w:r w:rsidR="00980E3F">
        <w:rPr>
          <w:rFonts w:ascii="Times New Roman" w:hAnsi="Times New Roman" w:cs="Times New Roman"/>
          <w:b/>
          <w:sz w:val="32"/>
          <w:szCs w:val="32"/>
          <w:lang w:val="hr-HR"/>
        </w:rPr>
        <w:t>srpanj</w:t>
      </w:r>
      <w:r w:rsidR="006A7819">
        <w:rPr>
          <w:rFonts w:ascii="Times New Roman" w:hAnsi="Times New Roman" w:cs="Times New Roman"/>
          <w:b/>
          <w:sz w:val="32"/>
          <w:szCs w:val="32"/>
          <w:lang w:val="hr-HR"/>
        </w:rPr>
        <w:t xml:space="preserve"> </w:t>
      </w:r>
      <w:r w:rsidR="005D2946">
        <w:rPr>
          <w:rFonts w:ascii="Times New Roman" w:hAnsi="Times New Roman" w:cs="Times New Roman"/>
          <w:b/>
          <w:sz w:val="32"/>
          <w:szCs w:val="32"/>
          <w:lang w:val="hr-HR"/>
        </w:rPr>
        <w:t>202</w:t>
      </w:r>
      <w:r w:rsidR="002B4960">
        <w:rPr>
          <w:rFonts w:ascii="Times New Roman" w:hAnsi="Times New Roman" w:cs="Times New Roman"/>
          <w:b/>
          <w:sz w:val="32"/>
          <w:szCs w:val="32"/>
          <w:lang w:val="hr-HR"/>
        </w:rPr>
        <w:t>3</w:t>
      </w:r>
      <w:r w:rsidRPr="00D748A4">
        <w:rPr>
          <w:rFonts w:ascii="Times New Roman" w:hAnsi="Times New Roman" w:cs="Times New Roman"/>
          <w:b/>
          <w:sz w:val="32"/>
          <w:szCs w:val="32"/>
          <w:lang w:val="hr-HR"/>
        </w:rPr>
        <w:t>.</w:t>
      </w:r>
    </w:p>
    <w:p w14:paraId="31FAB9C5" w14:textId="77777777" w:rsidR="00EE65F2" w:rsidRPr="00D748A4" w:rsidRDefault="00EE65F2" w:rsidP="00EE65F2">
      <w:pPr>
        <w:rPr>
          <w:rFonts w:ascii="Times New Roman" w:hAnsi="Times New Roman" w:cs="Times New Roman"/>
          <w:sz w:val="24"/>
          <w:szCs w:val="24"/>
          <w:lang w:val="hr-HR"/>
        </w:rPr>
      </w:pPr>
    </w:p>
    <w:sdt>
      <w:sdtPr>
        <w:rPr>
          <w:rFonts w:ascii="Arial" w:eastAsiaTheme="minorHAnsi" w:hAnsi="Arial" w:cs="Arial"/>
          <w:color w:val="auto"/>
          <w:sz w:val="20"/>
          <w:szCs w:val="20"/>
          <w:lang w:val="en-US" w:eastAsia="en-US"/>
        </w:rPr>
        <w:id w:val="-1372057511"/>
        <w:docPartObj>
          <w:docPartGallery w:val="Table of Contents"/>
          <w:docPartUnique/>
        </w:docPartObj>
      </w:sdtPr>
      <w:sdtEndPr>
        <w:rPr>
          <w:rFonts w:ascii="Times New Roman" w:hAnsi="Times New Roman" w:cs="Times New Roman"/>
          <w:b/>
          <w:bCs/>
          <w:sz w:val="24"/>
          <w:szCs w:val="24"/>
        </w:rPr>
      </w:sdtEndPr>
      <w:sdtContent>
        <w:p w14:paraId="62043755" w14:textId="45F4C898" w:rsidR="00AD74D0" w:rsidRPr="001069CB" w:rsidRDefault="00AD74D0">
          <w:pPr>
            <w:pStyle w:val="TOCNaslov"/>
            <w:rPr>
              <w:rFonts w:ascii="Times New Roman" w:hAnsi="Times New Roman" w:cs="Times New Roman"/>
              <w:sz w:val="24"/>
              <w:szCs w:val="24"/>
            </w:rPr>
          </w:pPr>
          <w:r w:rsidRPr="001069CB">
            <w:rPr>
              <w:rFonts w:ascii="Times New Roman" w:hAnsi="Times New Roman" w:cs="Times New Roman"/>
              <w:sz w:val="24"/>
              <w:szCs w:val="24"/>
            </w:rPr>
            <w:t>Sadržaj</w:t>
          </w:r>
        </w:p>
        <w:p w14:paraId="19FD3EC5" w14:textId="4BF19933" w:rsidR="003936AA" w:rsidRDefault="00AD74D0">
          <w:pPr>
            <w:pStyle w:val="Sadraj1"/>
            <w:tabs>
              <w:tab w:val="left" w:pos="400"/>
              <w:tab w:val="right" w:leader="dot" w:pos="9607"/>
            </w:tabs>
            <w:rPr>
              <w:rFonts w:asciiTheme="minorHAnsi" w:eastAsiaTheme="minorEastAsia" w:hAnsiTheme="minorHAnsi" w:cstheme="minorBidi"/>
              <w:noProof/>
              <w:sz w:val="22"/>
              <w:szCs w:val="22"/>
              <w:lang w:val="hr-HR" w:eastAsia="hr-HR"/>
            </w:rPr>
          </w:pPr>
          <w:r w:rsidRPr="001069CB">
            <w:rPr>
              <w:rFonts w:ascii="Times New Roman" w:hAnsi="Times New Roman" w:cs="Times New Roman"/>
              <w:sz w:val="24"/>
              <w:szCs w:val="24"/>
            </w:rPr>
            <w:fldChar w:fldCharType="begin"/>
          </w:r>
          <w:r w:rsidRPr="001069CB">
            <w:rPr>
              <w:rFonts w:ascii="Times New Roman" w:hAnsi="Times New Roman" w:cs="Times New Roman"/>
              <w:sz w:val="24"/>
              <w:szCs w:val="24"/>
            </w:rPr>
            <w:instrText xml:space="preserve"> TOC \o "1-3" \h \z \u </w:instrText>
          </w:r>
          <w:r w:rsidRPr="001069CB">
            <w:rPr>
              <w:rFonts w:ascii="Times New Roman" w:hAnsi="Times New Roman" w:cs="Times New Roman"/>
              <w:sz w:val="24"/>
              <w:szCs w:val="24"/>
            </w:rPr>
            <w:fldChar w:fldCharType="separate"/>
          </w:r>
          <w:hyperlink w:anchor="_Toc139831774" w:history="1">
            <w:r w:rsidR="003936AA" w:rsidRPr="00780FEA">
              <w:rPr>
                <w:rStyle w:val="Hiperveza"/>
                <w:noProof/>
                <w:lang w:val="hr-HR"/>
              </w:rPr>
              <w:t>1.</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Uvod</w:t>
            </w:r>
            <w:r w:rsidR="003936AA">
              <w:rPr>
                <w:noProof/>
                <w:webHidden/>
              </w:rPr>
              <w:tab/>
            </w:r>
            <w:r w:rsidR="003936AA">
              <w:rPr>
                <w:noProof/>
                <w:webHidden/>
              </w:rPr>
              <w:fldChar w:fldCharType="begin"/>
            </w:r>
            <w:r w:rsidR="003936AA">
              <w:rPr>
                <w:noProof/>
                <w:webHidden/>
              </w:rPr>
              <w:instrText xml:space="preserve"> PAGEREF _Toc139831774 \h </w:instrText>
            </w:r>
            <w:r w:rsidR="003936AA">
              <w:rPr>
                <w:noProof/>
                <w:webHidden/>
              </w:rPr>
            </w:r>
            <w:r w:rsidR="003936AA">
              <w:rPr>
                <w:noProof/>
                <w:webHidden/>
              </w:rPr>
              <w:fldChar w:fldCharType="separate"/>
            </w:r>
            <w:r w:rsidR="003936AA">
              <w:rPr>
                <w:noProof/>
                <w:webHidden/>
              </w:rPr>
              <w:t>2</w:t>
            </w:r>
            <w:r w:rsidR="003936AA">
              <w:rPr>
                <w:noProof/>
                <w:webHidden/>
              </w:rPr>
              <w:fldChar w:fldCharType="end"/>
            </w:r>
          </w:hyperlink>
        </w:p>
        <w:p w14:paraId="235DDC7E" w14:textId="3E28B45C" w:rsidR="003936AA" w:rsidRDefault="000A2102">
          <w:pPr>
            <w:pStyle w:val="Sadraj2"/>
            <w:tabs>
              <w:tab w:val="left" w:pos="880"/>
              <w:tab w:val="right" w:leader="dot" w:pos="9607"/>
            </w:tabs>
            <w:rPr>
              <w:rFonts w:asciiTheme="minorHAnsi" w:eastAsiaTheme="minorEastAsia" w:hAnsiTheme="minorHAnsi" w:cstheme="minorBidi"/>
              <w:noProof/>
              <w:sz w:val="22"/>
              <w:szCs w:val="22"/>
              <w:lang w:val="hr-HR" w:eastAsia="hr-HR"/>
            </w:rPr>
          </w:pPr>
          <w:hyperlink w:anchor="_Toc139831775" w:history="1">
            <w:r w:rsidR="003936AA" w:rsidRPr="00780FEA">
              <w:rPr>
                <w:rStyle w:val="Hiperveza"/>
                <w:noProof/>
                <w:lang w:val="hr-HR"/>
              </w:rPr>
              <w:t>1.1.</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Pregled podataka vezanih uz probir na porodičnu hiperkolesterolemiju</w:t>
            </w:r>
            <w:r w:rsidR="003936AA">
              <w:rPr>
                <w:noProof/>
                <w:webHidden/>
              </w:rPr>
              <w:tab/>
            </w:r>
            <w:r w:rsidR="003936AA">
              <w:rPr>
                <w:noProof/>
                <w:webHidden/>
              </w:rPr>
              <w:fldChar w:fldCharType="begin"/>
            </w:r>
            <w:r w:rsidR="003936AA">
              <w:rPr>
                <w:noProof/>
                <w:webHidden/>
              </w:rPr>
              <w:instrText xml:space="preserve"> PAGEREF _Toc139831775 \h </w:instrText>
            </w:r>
            <w:r w:rsidR="003936AA">
              <w:rPr>
                <w:noProof/>
                <w:webHidden/>
              </w:rPr>
            </w:r>
            <w:r w:rsidR="003936AA">
              <w:rPr>
                <w:noProof/>
                <w:webHidden/>
              </w:rPr>
              <w:fldChar w:fldCharType="separate"/>
            </w:r>
            <w:r w:rsidR="003936AA">
              <w:rPr>
                <w:noProof/>
                <w:webHidden/>
              </w:rPr>
              <w:t>4</w:t>
            </w:r>
            <w:r w:rsidR="003936AA">
              <w:rPr>
                <w:noProof/>
                <w:webHidden/>
              </w:rPr>
              <w:fldChar w:fldCharType="end"/>
            </w:r>
          </w:hyperlink>
        </w:p>
        <w:p w14:paraId="62E09ED8" w14:textId="1F9FEB1E" w:rsidR="003936AA" w:rsidRDefault="000A2102">
          <w:pPr>
            <w:pStyle w:val="Sadraj1"/>
            <w:tabs>
              <w:tab w:val="left" w:pos="400"/>
              <w:tab w:val="right" w:leader="dot" w:pos="9607"/>
            </w:tabs>
            <w:rPr>
              <w:rFonts w:asciiTheme="minorHAnsi" w:eastAsiaTheme="minorEastAsia" w:hAnsiTheme="minorHAnsi" w:cstheme="minorBidi"/>
              <w:noProof/>
              <w:sz w:val="22"/>
              <w:szCs w:val="22"/>
              <w:lang w:val="hr-HR" w:eastAsia="hr-HR"/>
            </w:rPr>
          </w:pPr>
          <w:hyperlink w:anchor="_Toc139831776" w:history="1">
            <w:r w:rsidR="003936AA" w:rsidRPr="00780FEA">
              <w:rPr>
                <w:rStyle w:val="Hiperveza"/>
                <w:noProof/>
                <w:lang w:val="hr-HR"/>
              </w:rPr>
              <w:t>2.</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Epidemiološki podatci</w:t>
            </w:r>
            <w:r w:rsidR="003936AA">
              <w:rPr>
                <w:noProof/>
                <w:webHidden/>
              </w:rPr>
              <w:tab/>
            </w:r>
            <w:r w:rsidR="003936AA">
              <w:rPr>
                <w:noProof/>
                <w:webHidden/>
              </w:rPr>
              <w:fldChar w:fldCharType="begin"/>
            </w:r>
            <w:r w:rsidR="003936AA">
              <w:rPr>
                <w:noProof/>
                <w:webHidden/>
              </w:rPr>
              <w:instrText xml:space="preserve"> PAGEREF _Toc139831776 \h </w:instrText>
            </w:r>
            <w:r w:rsidR="003936AA">
              <w:rPr>
                <w:noProof/>
                <w:webHidden/>
              </w:rPr>
            </w:r>
            <w:r w:rsidR="003936AA">
              <w:rPr>
                <w:noProof/>
                <w:webHidden/>
              </w:rPr>
              <w:fldChar w:fldCharType="separate"/>
            </w:r>
            <w:r w:rsidR="003936AA">
              <w:rPr>
                <w:noProof/>
                <w:webHidden/>
              </w:rPr>
              <w:t>6</w:t>
            </w:r>
            <w:r w:rsidR="003936AA">
              <w:rPr>
                <w:noProof/>
                <w:webHidden/>
              </w:rPr>
              <w:fldChar w:fldCharType="end"/>
            </w:r>
          </w:hyperlink>
        </w:p>
        <w:p w14:paraId="5E3AB2D6" w14:textId="1D287271" w:rsidR="003936AA" w:rsidRDefault="000A2102">
          <w:pPr>
            <w:pStyle w:val="Sadraj1"/>
            <w:tabs>
              <w:tab w:val="right" w:leader="dot" w:pos="9607"/>
            </w:tabs>
            <w:rPr>
              <w:rFonts w:asciiTheme="minorHAnsi" w:eastAsiaTheme="minorEastAsia" w:hAnsiTheme="minorHAnsi" w:cstheme="minorBidi"/>
              <w:noProof/>
              <w:sz w:val="22"/>
              <w:szCs w:val="22"/>
              <w:lang w:val="hr-HR" w:eastAsia="hr-HR"/>
            </w:rPr>
          </w:pPr>
          <w:hyperlink w:anchor="_Toc139831777" w:history="1">
            <w:r w:rsidR="003936AA" w:rsidRPr="00780FEA">
              <w:rPr>
                <w:rStyle w:val="Hiperveza"/>
                <w:noProof/>
                <w:lang w:val="hr-HR"/>
              </w:rPr>
              <w:t>3. Cilj Nacionalnog programa</w:t>
            </w:r>
            <w:r w:rsidR="003936AA">
              <w:rPr>
                <w:noProof/>
                <w:webHidden/>
              </w:rPr>
              <w:tab/>
            </w:r>
            <w:r w:rsidR="003936AA">
              <w:rPr>
                <w:noProof/>
                <w:webHidden/>
              </w:rPr>
              <w:fldChar w:fldCharType="begin"/>
            </w:r>
            <w:r w:rsidR="003936AA">
              <w:rPr>
                <w:noProof/>
                <w:webHidden/>
              </w:rPr>
              <w:instrText xml:space="preserve"> PAGEREF _Toc139831777 \h </w:instrText>
            </w:r>
            <w:r w:rsidR="003936AA">
              <w:rPr>
                <w:noProof/>
                <w:webHidden/>
              </w:rPr>
            </w:r>
            <w:r w:rsidR="003936AA">
              <w:rPr>
                <w:noProof/>
                <w:webHidden/>
              </w:rPr>
              <w:fldChar w:fldCharType="separate"/>
            </w:r>
            <w:r w:rsidR="003936AA">
              <w:rPr>
                <w:noProof/>
                <w:webHidden/>
              </w:rPr>
              <w:t>8</w:t>
            </w:r>
            <w:r w:rsidR="003936AA">
              <w:rPr>
                <w:noProof/>
                <w:webHidden/>
              </w:rPr>
              <w:fldChar w:fldCharType="end"/>
            </w:r>
          </w:hyperlink>
        </w:p>
        <w:p w14:paraId="0CEBAAF0" w14:textId="53BE91DD" w:rsidR="003936AA" w:rsidRDefault="000A2102">
          <w:pPr>
            <w:pStyle w:val="Sadraj2"/>
            <w:tabs>
              <w:tab w:val="right" w:leader="dot" w:pos="9607"/>
            </w:tabs>
            <w:rPr>
              <w:rFonts w:asciiTheme="minorHAnsi" w:eastAsiaTheme="minorEastAsia" w:hAnsiTheme="minorHAnsi" w:cstheme="minorBidi"/>
              <w:noProof/>
              <w:sz w:val="22"/>
              <w:szCs w:val="22"/>
              <w:lang w:val="hr-HR" w:eastAsia="hr-HR"/>
            </w:rPr>
          </w:pPr>
          <w:hyperlink w:anchor="_Toc139831778" w:history="1">
            <w:r w:rsidR="003936AA" w:rsidRPr="00780FEA">
              <w:rPr>
                <w:rStyle w:val="Hiperveza"/>
                <w:noProof/>
                <w:lang w:val="hr-HR"/>
              </w:rPr>
              <w:t>3.1. Potencijalne koristi od probira na porodičnu hiperkolesterolemiju</w:t>
            </w:r>
            <w:r w:rsidR="003936AA">
              <w:rPr>
                <w:noProof/>
                <w:webHidden/>
              </w:rPr>
              <w:tab/>
            </w:r>
            <w:r w:rsidR="003936AA">
              <w:rPr>
                <w:noProof/>
                <w:webHidden/>
              </w:rPr>
              <w:fldChar w:fldCharType="begin"/>
            </w:r>
            <w:r w:rsidR="003936AA">
              <w:rPr>
                <w:noProof/>
                <w:webHidden/>
              </w:rPr>
              <w:instrText xml:space="preserve"> PAGEREF _Toc139831778 \h </w:instrText>
            </w:r>
            <w:r w:rsidR="003936AA">
              <w:rPr>
                <w:noProof/>
                <w:webHidden/>
              </w:rPr>
            </w:r>
            <w:r w:rsidR="003936AA">
              <w:rPr>
                <w:noProof/>
                <w:webHidden/>
              </w:rPr>
              <w:fldChar w:fldCharType="separate"/>
            </w:r>
            <w:r w:rsidR="003936AA">
              <w:rPr>
                <w:noProof/>
                <w:webHidden/>
              </w:rPr>
              <w:t>8</w:t>
            </w:r>
            <w:r w:rsidR="003936AA">
              <w:rPr>
                <w:noProof/>
                <w:webHidden/>
              </w:rPr>
              <w:fldChar w:fldCharType="end"/>
            </w:r>
          </w:hyperlink>
        </w:p>
        <w:p w14:paraId="480981F1" w14:textId="127F531C" w:rsidR="003936AA" w:rsidRDefault="000A2102">
          <w:pPr>
            <w:pStyle w:val="Sadraj1"/>
            <w:tabs>
              <w:tab w:val="left" w:pos="400"/>
              <w:tab w:val="right" w:leader="dot" w:pos="9607"/>
            </w:tabs>
            <w:rPr>
              <w:rFonts w:asciiTheme="minorHAnsi" w:eastAsiaTheme="minorEastAsia" w:hAnsiTheme="minorHAnsi" w:cstheme="minorBidi"/>
              <w:noProof/>
              <w:sz w:val="22"/>
              <w:szCs w:val="22"/>
              <w:lang w:val="hr-HR" w:eastAsia="hr-HR"/>
            </w:rPr>
          </w:pPr>
          <w:hyperlink w:anchor="_Toc139831779" w:history="1">
            <w:r w:rsidR="003936AA" w:rsidRPr="00780FEA">
              <w:rPr>
                <w:rStyle w:val="Hiperveza"/>
                <w:noProof/>
                <w:lang w:val="hr-HR"/>
              </w:rPr>
              <w:t>4.</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Ciljna skupina</w:t>
            </w:r>
            <w:r w:rsidR="003936AA">
              <w:rPr>
                <w:noProof/>
                <w:webHidden/>
              </w:rPr>
              <w:tab/>
            </w:r>
            <w:r w:rsidR="003936AA">
              <w:rPr>
                <w:noProof/>
                <w:webHidden/>
              </w:rPr>
              <w:fldChar w:fldCharType="begin"/>
            </w:r>
            <w:r w:rsidR="003936AA">
              <w:rPr>
                <w:noProof/>
                <w:webHidden/>
              </w:rPr>
              <w:instrText xml:space="preserve"> PAGEREF _Toc139831779 \h </w:instrText>
            </w:r>
            <w:r w:rsidR="003936AA">
              <w:rPr>
                <w:noProof/>
                <w:webHidden/>
              </w:rPr>
            </w:r>
            <w:r w:rsidR="003936AA">
              <w:rPr>
                <w:noProof/>
                <w:webHidden/>
              </w:rPr>
              <w:fldChar w:fldCharType="separate"/>
            </w:r>
            <w:r w:rsidR="003936AA">
              <w:rPr>
                <w:noProof/>
                <w:webHidden/>
              </w:rPr>
              <w:t>9</w:t>
            </w:r>
            <w:r w:rsidR="003936AA">
              <w:rPr>
                <w:noProof/>
                <w:webHidden/>
              </w:rPr>
              <w:fldChar w:fldCharType="end"/>
            </w:r>
          </w:hyperlink>
        </w:p>
        <w:p w14:paraId="2FCAE2B4" w14:textId="3307599A" w:rsidR="003936AA" w:rsidRDefault="000A2102">
          <w:pPr>
            <w:pStyle w:val="Sadraj1"/>
            <w:tabs>
              <w:tab w:val="right" w:leader="dot" w:pos="9607"/>
            </w:tabs>
            <w:rPr>
              <w:rFonts w:asciiTheme="minorHAnsi" w:eastAsiaTheme="minorEastAsia" w:hAnsiTheme="minorHAnsi" w:cstheme="minorBidi"/>
              <w:noProof/>
              <w:sz w:val="22"/>
              <w:szCs w:val="22"/>
              <w:lang w:val="hr-HR" w:eastAsia="hr-HR"/>
            </w:rPr>
          </w:pPr>
          <w:hyperlink w:anchor="_Toc139831780" w:history="1">
            <w:r w:rsidR="003936AA" w:rsidRPr="00780FEA">
              <w:rPr>
                <w:rStyle w:val="Hiperveza"/>
                <w:noProof/>
                <w:lang w:val="hr-HR"/>
              </w:rPr>
              <w:t>5. Izvedba probira</w:t>
            </w:r>
            <w:r w:rsidR="003936AA">
              <w:rPr>
                <w:noProof/>
                <w:webHidden/>
              </w:rPr>
              <w:tab/>
            </w:r>
            <w:r w:rsidR="003936AA">
              <w:rPr>
                <w:noProof/>
                <w:webHidden/>
              </w:rPr>
              <w:fldChar w:fldCharType="begin"/>
            </w:r>
            <w:r w:rsidR="003936AA">
              <w:rPr>
                <w:noProof/>
                <w:webHidden/>
              </w:rPr>
              <w:instrText xml:space="preserve"> PAGEREF _Toc139831780 \h </w:instrText>
            </w:r>
            <w:r w:rsidR="003936AA">
              <w:rPr>
                <w:noProof/>
                <w:webHidden/>
              </w:rPr>
            </w:r>
            <w:r w:rsidR="003936AA">
              <w:rPr>
                <w:noProof/>
                <w:webHidden/>
              </w:rPr>
              <w:fldChar w:fldCharType="separate"/>
            </w:r>
            <w:r w:rsidR="003936AA">
              <w:rPr>
                <w:noProof/>
                <w:webHidden/>
              </w:rPr>
              <w:t>9</w:t>
            </w:r>
            <w:r w:rsidR="003936AA">
              <w:rPr>
                <w:noProof/>
                <w:webHidden/>
              </w:rPr>
              <w:fldChar w:fldCharType="end"/>
            </w:r>
          </w:hyperlink>
        </w:p>
        <w:p w14:paraId="1567D94D" w14:textId="533D1CFE" w:rsidR="003936AA" w:rsidRDefault="000A2102">
          <w:pPr>
            <w:pStyle w:val="Sadraj1"/>
            <w:tabs>
              <w:tab w:val="right" w:leader="dot" w:pos="9607"/>
            </w:tabs>
            <w:rPr>
              <w:rFonts w:asciiTheme="minorHAnsi" w:eastAsiaTheme="minorEastAsia" w:hAnsiTheme="minorHAnsi" w:cstheme="minorBidi"/>
              <w:noProof/>
              <w:sz w:val="22"/>
              <w:szCs w:val="22"/>
              <w:lang w:val="hr-HR" w:eastAsia="hr-HR"/>
            </w:rPr>
          </w:pPr>
          <w:hyperlink w:anchor="_Toc139831781" w:history="1">
            <w:r w:rsidR="003936AA" w:rsidRPr="00780FEA">
              <w:rPr>
                <w:rStyle w:val="Hiperveza"/>
                <w:noProof/>
                <w:lang w:val="hr-HR"/>
              </w:rPr>
              <w:t>6. Organizacija Nacionalnog programa</w:t>
            </w:r>
            <w:r w:rsidR="003936AA">
              <w:rPr>
                <w:noProof/>
                <w:webHidden/>
              </w:rPr>
              <w:tab/>
            </w:r>
            <w:r w:rsidR="003936AA">
              <w:rPr>
                <w:noProof/>
                <w:webHidden/>
              </w:rPr>
              <w:fldChar w:fldCharType="begin"/>
            </w:r>
            <w:r w:rsidR="003936AA">
              <w:rPr>
                <w:noProof/>
                <w:webHidden/>
              </w:rPr>
              <w:instrText xml:space="preserve"> PAGEREF _Toc139831781 \h </w:instrText>
            </w:r>
            <w:r w:rsidR="003936AA">
              <w:rPr>
                <w:noProof/>
                <w:webHidden/>
              </w:rPr>
            </w:r>
            <w:r w:rsidR="003936AA">
              <w:rPr>
                <w:noProof/>
                <w:webHidden/>
              </w:rPr>
              <w:fldChar w:fldCharType="separate"/>
            </w:r>
            <w:r w:rsidR="003936AA">
              <w:rPr>
                <w:noProof/>
                <w:webHidden/>
              </w:rPr>
              <w:t>9</w:t>
            </w:r>
            <w:r w:rsidR="003936AA">
              <w:rPr>
                <w:noProof/>
                <w:webHidden/>
              </w:rPr>
              <w:fldChar w:fldCharType="end"/>
            </w:r>
          </w:hyperlink>
        </w:p>
        <w:p w14:paraId="4C082481" w14:textId="1321A1C0" w:rsidR="003936AA" w:rsidRDefault="000A2102">
          <w:pPr>
            <w:pStyle w:val="Sadraj2"/>
            <w:tabs>
              <w:tab w:val="right" w:leader="dot" w:pos="9607"/>
            </w:tabs>
            <w:rPr>
              <w:rFonts w:asciiTheme="minorHAnsi" w:eastAsiaTheme="minorEastAsia" w:hAnsiTheme="minorHAnsi" w:cstheme="minorBidi"/>
              <w:noProof/>
              <w:sz w:val="22"/>
              <w:szCs w:val="22"/>
              <w:lang w:val="hr-HR" w:eastAsia="hr-HR"/>
            </w:rPr>
          </w:pPr>
          <w:hyperlink w:anchor="_Toc139831782" w:history="1">
            <w:r w:rsidR="003936AA" w:rsidRPr="00780FEA">
              <w:rPr>
                <w:rStyle w:val="Hiperveza"/>
                <w:noProof/>
                <w:lang w:val="hr-HR"/>
              </w:rPr>
              <w:t>6.1. Preporuke za provođenje Nacionalnog programa</w:t>
            </w:r>
            <w:r w:rsidR="003936AA">
              <w:rPr>
                <w:noProof/>
                <w:webHidden/>
              </w:rPr>
              <w:tab/>
            </w:r>
            <w:r w:rsidR="003936AA">
              <w:rPr>
                <w:noProof/>
                <w:webHidden/>
              </w:rPr>
              <w:fldChar w:fldCharType="begin"/>
            </w:r>
            <w:r w:rsidR="003936AA">
              <w:rPr>
                <w:noProof/>
                <w:webHidden/>
              </w:rPr>
              <w:instrText xml:space="preserve"> PAGEREF _Toc139831782 \h </w:instrText>
            </w:r>
            <w:r w:rsidR="003936AA">
              <w:rPr>
                <w:noProof/>
                <w:webHidden/>
              </w:rPr>
            </w:r>
            <w:r w:rsidR="003936AA">
              <w:rPr>
                <w:noProof/>
                <w:webHidden/>
              </w:rPr>
              <w:fldChar w:fldCharType="separate"/>
            </w:r>
            <w:r w:rsidR="003936AA">
              <w:rPr>
                <w:noProof/>
                <w:webHidden/>
              </w:rPr>
              <w:t>9</w:t>
            </w:r>
            <w:r w:rsidR="003936AA">
              <w:rPr>
                <w:noProof/>
                <w:webHidden/>
              </w:rPr>
              <w:fldChar w:fldCharType="end"/>
            </w:r>
          </w:hyperlink>
        </w:p>
        <w:p w14:paraId="6F6D5847" w14:textId="491F71F5" w:rsidR="003936AA" w:rsidRDefault="000A2102">
          <w:pPr>
            <w:pStyle w:val="Sadraj2"/>
            <w:tabs>
              <w:tab w:val="right" w:leader="dot" w:pos="9607"/>
            </w:tabs>
            <w:rPr>
              <w:rFonts w:asciiTheme="minorHAnsi" w:eastAsiaTheme="minorEastAsia" w:hAnsiTheme="minorHAnsi" w:cstheme="minorBidi"/>
              <w:noProof/>
              <w:sz w:val="22"/>
              <w:szCs w:val="22"/>
              <w:lang w:val="hr-HR" w:eastAsia="hr-HR"/>
            </w:rPr>
          </w:pPr>
          <w:hyperlink w:anchor="_Toc139831783" w:history="1">
            <w:r w:rsidR="003936AA" w:rsidRPr="00780FEA">
              <w:rPr>
                <w:rStyle w:val="Hiperveza"/>
                <w:noProof/>
              </w:rPr>
              <w:t>6.2 Preduvjeti za uključivanje u Nacionalni program</w:t>
            </w:r>
            <w:r w:rsidR="003936AA">
              <w:rPr>
                <w:noProof/>
                <w:webHidden/>
              </w:rPr>
              <w:tab/>
            </w:r>
            <w:r w:rsidR="003936AA">
              <w:rPr>
                <w:noProof/>
                <w:webHidden/>
              </w:rPr>
              <w:fldChar w:fldCharType="begin"/>
            </w:r>
            <w:r w:rsidR="003936AA">
              <w:rPr>
                <w:noProof/>
                <w:webHidden/>
              </w:rPr>
              <w:instrText xml:space="preserve"> PAGEREF _Toc139831783 \h </w:instrText>
            </w:r>
            <w:r w:rsidR="003936AA">
              <w:rPr>
                <w:noProof/>
                <w:webHidden/>
              </w:rPr>
            </w:r>
            <w:r w:rsidR="003936AA">
              <w:rPr>
                <w:noProof/>
                <w:webHidden/>
              </w:rPr>
              <w:fldChar w:fldCharType="separate"/>
            </w:r>
            <w:r w:rsidR="003936AA">
              <w:rPr>
                <w:noProof/>
                <w:webHidden/>
              </w:rPr>
              <w:t>13</w:t>
            </w:r>
            <w:r w:rsidR="003936AA">
              <w:rPr>
                <w:noProof/>
                <w:webHidden/>
              </w:rPr>
              <w:fldChar w:fldCharType="end"/>
            </w:r>
          </w:hyperlink>
        </w:p>
        <w:p w14:paraId="50E09FD1" w14:textId="68402381" w:rsidR="003936AA" w:rsidRDefault="000A2102">
          <w:pPr>
            <w:pStyle w:val="Sadraj2"/>
            <w:tabs>
              <w:tab w:val="right" w:leader="dot" w:pos="9607"/>
            </w:tabs>
            <w:rPr>
              <w:rFonts w:asciiTheme="minorHAnsi" w:eastAsiaTheme="minorEastAsia" w:hAnsiTheme="minorHAnsi" w:cstheme="minorBidi"/>
              <w:noProof/>
              <w:sz w:val="22"/>
              <w:szCs w:val="22"/>
              <w:lang w:val="hr-HR" w:eastAsia="hr-HR"/>
            </w:rPr>
          </w:pPr>
          <w:hyperlink w:anchor="_Toc139831784" w:history="1">
            <w:r w:rsidR="003936AA" w:rsidRPr="00780FEA">
              <w:rPr>
                <w:rStyle w:val="Hiperveza"/>
                <w:noProof/>
              </w:rPr>
              <w:t>6.3 Osnivanje registra</w:t>
            </w:r>
            <w:r w:rsidR="003936AA">
              <w:rPr>
                <w:noProof/>
                <w:webHidden/>
              </w:rPr>
              <w:tab/>
            </w:r>
            <w:r w:rsidR="003936AA">
              <w:rPr>
                <w:noProof/>
                <w:webHidden/>
              </w:rPr>
              <w:fldChar w:fldCharType="begin"/>
            </w:r>
            <w:r w:rsidR="003936AA">
              <w:rPr>
                <w:noProof/>
                <w:webHidden/>
              </w:rPr>
              <w:instrText xml:space="preserve"> PAGEREF _Toc139831784 \h </w:instrText>
            </w:r>
            <w:r w:rsidR="003936AA">
              <w:rPr>
                <w:noProof/>
                <w:webHidden/>
              </w:rPr>
            </w:r>
            <w:r w:rsidR="003936AA">
              <w:rPr>
                <w:noProof/>
                <w:webHidden/>
              </w:rPr>
              <w:fldChar w:fldCharType="separate"/>
            </w:r>
            <w:r w:rsidR="003936AA">
              <w:rPr>
                <w:noProof/>
                <w:webHidden/>
              </w:rPr>
              <w:t>13</w:t>
            </w:r>
            <w:r w:rsidR="003936AA">
              <w:rPr>
                <w:noProof/>
                <w:webHidden/>
              </w:rPr>
              <w:fldChar w:fldCharType="end"/>
            </w:r>
          </w:hyperlink>
        </w:p>
        <w:p w14:paraId="545FF0DD" w14:textId="7FF4267A" w:rsidR="003936AA" w:rsidRDefault="000A2102">
          <w:pPr>
            <w:pStyle w:val="Sadraj2"/>
            <w:tabs>
              <w:tab w:val="left" w:pos="880"/>
              <w:tab w:val="right" w:leader="dot" w:pos="9607"/>
            </w:tabs>
            <w:rPr>
              <w:rFonts w:asciiTheme="minorHAnsi" w:eastAsiaTheme="minorEastAsia" w:hAnsiTheme="minorHAnsi" w:cstheme="minorBidi"/>
              <w:noProof/>
              <w:sz w:val="22"/>
              <w:szCs w:val="22"/>
              <w:lang w:val="hr-HR" w:eastAsia="hr-HR"/>
            </w:rPr>
          </w:pPr>
          <w:hyperlink w:anchor="_Toc139831785" w:history="1">
            <w:r w:rsidR="003936AA" w:rsidRPr="00780FEA">
              <w:rPr>
                <w:rStyle w:val="Hiperveza"/>
                <w:noProof/>
                <w:lang w:val="hr-HR"/>
              </w:rPr>
              <w:t>6.4.</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Pregled i procjena djece koja se uključuju u probir</w:t>
            </w:r>
            <w:r w:rsidR="003936AA">
              <w:rPr>
                <w:noProof/>
                <w:webHidden/>
              </w:rPr>
              <w:tab/>
            </w:r>
            <w:r w:rsidR="003936AA">
              <w:rPr>
                <w:noProof/>
                <w:webHidden/>
              </w:rPr>
              <w:fldChar w:fldCharType="begin"/>
            </w:r>
            <w:r w:rsidR="003936AA">
              <w:rPr>
                <w:noProof/>
                <w:webHidden/>
              </w:rPr>
              <w:instrText xml:space="preserve"> PAGEREF _Toc139831785 \h </w:instrText>
            </w:r>
            <w:r w:rsidR="003936AA">
              <w:rPr>
                <w:noProof/>
                <w:webHidden/>
              </w:rPr>
            </w:r>
            <w:r w:rsidR="003936AA">
              <w:rPr>
                <w:noProof/>
                <w:webHidden/>
              </w:rPr>
              <w:fldChar w:fldCharType="separate"/>
            </w:r>
            <w:r w:rsidR="003936AA">
              <w:rPr>
                <w:noProof/>
                <w:webHidden/>
              </w:rPr>
              <w:t>14</w:t>
            </w:r>
            <w:r w:rsidR="003936AA">
              <w:rPr>
                <w:noProof/>
                <w:webHidden/>
              </w:rPr>
              <w:fldChar w:fldCharType="end"/>
            </w:r>
          </w:hyperlink>
        </w:p>
        <w:p w14:paraId="7FA82340" w14:textId="5EED46D8" w:rsidR="003936AA" w:rsidRDefault="000A2102">
          <w:pPr>
            <w:pStyle w:val="Sadraj2"/>
            <w:tabs>
              <w:tab w:val="left" w:pos="880"/>
              <w:tab w:val="right" w:leader="dot" w:pos="9607"/>
            </w:tabs>
            <w:rPr>
              <w:rFonts w:asciiTheme="minorHAnsi" w:eastAsiaTheme="minorEastAsia" w:hAnsiTheme="minorHAnsi" w:cstheme="minorBidi"/>
              <w:noProof/>
              <w:sz w:val="22"/>
              <w:szCs w:val="22"/>
              <w:lang w:val="hr-HR" w:eastAsia="hr-HR"/>
            </w:rPr>
          </w:pPr>
          <w:hyperlink w:anchor="_Toc139831786" w:history="1">
            <w:r w:rsidR="003936AA" w:rsidRPr="00780FEA">
              <w:rPr>
                <w:rStyle w:val="Hiperveza"/>
                <w:noProof/>
                <w:lang w:val="hr-HR"/>
              </w:rPr>
              <w:t>6.5.</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Kvalifikacije i odgovornost osoblja uključenog u Nacionalni program</w:t>
            </w:r>
            <w:r w:rsidR="003936AA">
              <w:rPr>
                <w:noProof/>
                <w:webHidden/>
              </w:rPr>
              <w:tab/>
            </w:r>
            <w:r w:rsidR="003936AA">
              <w:rPr>
                <w:noProof/>
                <w:webHidden/>
              </w:rPr>
              <w:fldChar w:fldCharType="begin"/>
            </w:r>
            <w:r w:rsidR="003936AA">
              <w:rPr>
                <w:noProof/>
                <w:webHidden/>
              </w:rPr>
              <w:instrText xml:space="preserve"> PAGEREF _Toc139831786 \h </w:instrText>
            </w:r>
            <w:r w:rsidR="003936AA">
              <w:rPr>
                <w:noProof/>
                <w:webHidden/>
              </w:rPr>
            </w:r>
            <w:r w:rsidR="003936AA">
              <w:rPr>
                <w:noProof/>
                <w:webHidden/>
              </w:rPr>
              <w:fldChar w:fldCharType="separate"/>
            </w:r>
            <w:r w:rsidR="003936AA">
              <w:rPr>
                <w:noProof/>
                <w:webHidden/>
              </w:rPr>
              <w:t>14</w:t>
            </w:r>
            <w:r w:rsidR="003936AA">
              <w:rPr>
                <w:noProof/>
                <w:webHidden/>
              </w:rPr>
              <w:fldChar w:fldCharType="end"/>
            </w:r>
          </w:hyperlink>
        </w:p>
        <w:p w14:paraId="705D4DB3" w14:textId="13F3AA18" w:rsidR="003936AA" w:rsidRDefault="000A2102">
          <w:pPr>
            <w:pStyle w:val="Sadraj2"/>
            <w:tabs>
              <w:tab w:val="left" w:pos="880"/>
              <w:tab w:val="right" w:leader="dot" w:pos="9607"/>
            </w:tabs>
            <w:rPr>
              <w:rFonts w:asciiTheme="minorHAnsi" w:eastAsiaTheme="minorEastAsia" w:hAnsiTheme="minorHAnsi" w:cstheme="minorBidi"/>
              <w:noProof/>
              <w:sz w:val="22"/>
              <w:szCs w:val="22"/>
              <w:lang w:val="hr-HR" w:eastAsia="hr-HR"/>
            </w:rPr>
          </w:pPr>
          <w:hyperlink w:anchor="_Toc139831787" w:history="1">
            <w:r w:rsidR="003936AA" w:rsidRPr="00780FEA">
              <w:rPr>
                <w:rStyle w:val="Hiperveza"/>
                <w:noProof/>
                <w:lang w:val="hr-HR"/>
              </w:rPr>
              <w:t>6.6.</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Standardizirana dokumentacija</w:t>
            </w:r>
            <w:r w:rsidR="003936AA">
              <w:rPr>
                <w:noProof/>
                <w:webHidden/>
              </w:rPr>
              <w:tab/>
            </w:r>
            <w:r w:rsidR="003936AA">
              <w:rPr>
                <w:noProof/>
                <w:webHidden/>
              </w:rPr>
              <w:fldChar w:fldCharType="begin"/>
            </w:r>
            <w:r w:rsidR="003936AA">
              <w:rPr>
                <w:noProof/>
                <w:webHidden/>
              </w:rPr>
              <w:instrText xml:space="preserve"> PAGEREF _Toc139831787 \h </w:instrText>
            </w:r>
            <w:r w:rsidR="003936AA">
              <w:rPr>
                <w:noProof/>
                <w:webHidden/>
              </w:rPr>
            </w:r>
            <w:r w:rsidR="003936AA">
              <w:rPr>
                <w:noProof/>
                <w:webHidden/>
              </w:rPr>
              <w:fldChar w:fldCharType="separate"/>
            </w:r>
            <w:r w:rsidR="003936AA">
              <w:rPr>
                <w:noProof/>
                <w:webHidden/>
              </w:rPr>
              <w:t>14</w:t>
            </w:r>
            <w:r w:rsidR="003936AA">
              <w:rPr>
                <w:noProof/>
                <w:webHidden/>
              </w:rPr>
              <w:fldChar w:fldCharType="end"/>
            </w:r>
          </w:hyperlink>
        </w:p>
        <w:p w14:paraId="467ACB2E" w14:textId="090568BB" w:rsidR="003936AA" w:rsidRDefault="000A2102">
          <w:pPr>
            <w:pStyle w:val="Sadraj1"/>
            <w:tabs>
              <w:tab w:val="left" w:pos="400"/>
              <w:tab w:val="right" w:leader="dot" w:pos="9607"/>
            </w:tabs>
            <w:rPr>
              <w:rFonts w:asciiTheme="minorHAnsi" w:eastAsiaTheme="minorEastAsia" w:hAnsiTheme="minorHAnsi" w:cstheme="minorBidi"/>
              <w:noProof/>
              <w:sz w:val="22"/>
              <w:szCs w:val="22"/>
              <w:lang w:val="hr-HR" w:eastAsia="hr-HR"/>
            </w:rPr>
          </w:pPr>
          <w:hyperlink w:anchor="_Toc139831788" w:history="1">
            <w:r w:rsidR="003936AA" w:rsidRPr="00780FEA">
              <w:rPr>
                <w:rStyle w:val="Hiperveza"/>
                <w:noProof/>
                <w:lang w:val="hr-HR"/>
              </w:rPr>
              <w:t>7.</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Standardi kvalitete Nacionalnog programa</w:t>
            </w:r>
            <w:r w:rsidR="003936AA">
              <w:rPr>
                <w:noProof/>
                <w:webHidden/>
              </w:rPr>
              <w:tab/>
            </w:r>
            <w:r w:rsidR="003936AA">
              <w:rPr>
                <w:noProof/>
                <w:webHidden/>
              </w:rPr>
              <w:fldChar w:fldCharType="begin"/>
            </w:r>
            <w:r w:rsidR="003936AA">
              <w:rPr>
                <w:noProof/>
                <w:webHidden/>
              </w:rPr>
              <w:instrText xml:space="preserve"> PAGEREF _Toc139831788 \h </w:instrText>
            </w:r>
            <w:r w:rsidR="003936AA">
              <w:rPr>
                <w:noProof/>
                <w:webHidden/>
              </w:rPr>
            </w:r>
            <w:r w:rsidR="003936AA">
              <w:rPr>
                <w:noProof/>
                <w:webHidden/>
              </w:rPr>
              <w:fldChar w:fldCharType="separate"/>
            </w:r>
            <w:r w:rsidR="003936AA">
              <w:rPr>
                <w:noProof/>
                <w:webHidden/>
              </w:rPr>
              <w:t>15</w:t>
            </w:r>
            <w:r w:rsidR="003936AA">
              <w:rPr>
                <w:noProof/>
                <w:webHidden/>
              </w:rPr>
              <w:fldChar w:fldCharType="end"/>
            </w:r>
          </w:hyperlink>
        </w:p>
        <w:p w14:paraId="6FD186FD" w14:textId="72FD78F9" w:rsidR="003936AA" w:rsidRDefault="000A2102">
          <w:pPr>
            <w:pStyle w:val="Sadraj2"/>
            <w:tabs>
              <w:tab w:val="left" w:pos="880"/>
              <w:tab w:val="right" w:leader="dot" w:pos="9607"/>
            </w:tabs>
            <w:rPr>
              <w:rFonts w:asciiTheme="minorHAnsi" w:eastAsiaTheme="minorEastAsia" w:hAnsiTheme="minorHAnsi" w:cstheme="minorBidi"/>
              <w:noProof/>
              <w:sz w:val="22"/>
              <w:szCs w:val="22"/>
              <w:lang w:val="hr-HR" w:eastAsia="hr-HR"/>
            </w:rPr>
          </w:pPr>
          <w:hyperlink w:anchor="_Toc139831789" w:history="1">
            <w:r w:rsidR="003936AA" w:rsidRPr="00780FEA">
              <w:rPr>
                <w:rStyle w:val="Hiperveza"/>
                <w:noProof/>
                <w:lang w:val="hr-HR"/>
              </w:rPr>
              <w:t>7.1.</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Standardi kvalitete</w:t>
            </w:r>
            <w:r w:rsidR="003936AA">
              <w:rPr>
                <w:noProof/>
                <w:webHidden/>
              </w:rPr>
              <w:tab/>
            </w:r>
            <w:r w:rsidR="003936AA">
              <w:rPr>
                <w:noProof/>
                <w:webHidden/>
              </w:rPr>
              <w:fldChar w:fldCharType="begin"/>
            </w:r>
            <w:r w:rsidR="003936AA">
              <w:rPr>
                <w:noProof/>
                <w:webHidden/>
              </w:rPr>
              <w:instrText xml:space="preserve"> PAGEREF _Toc139831789 \h </w:instrText>
            </w:r>
            <w:r w:rsidR="003936AA">
              <w:rPr>
                <w:noProof/>
                <w:webHidden/>
              </w:rPr>
            </w:r>
            <w:r w:rsidR="003936AA">
              <w:rPr>
                <w:noProof/>
                <w:webHidden/>
              </w:rPr>
              <w:fldChar w:fldCharType="separate"/>
            </w:r>
            <w:r w:rsidR="003936AA">
              <w:rPr>
                <w:noProof/>
                <w:webHidden/>
              </w:rPr>
              <w:t>15</w:t>
            </w:r>
            <w:r w:rsidR="003936AA">
              <w:rPr>
                <w:noProof/>
                <w:webHidden/>
              </w:rPr>
              <w:fldChar w:fldCharType="end"/>
            </w:r>
          </w:hyperlink>
        </w:p>
        <w:p w14:paraId="54348B99" w14:textId="5161A91D" w:rsidR="003936AA" w:rsidRDefault="000A2102">
          <w:pPr>
            <w:pStyle w:val="Sadraj2"/>
            <w:tabs>
              <w:tab w:val="left" w:pos="880"/>
              <w:tab w:val="right" w:leader="dot" w:pos="9607"/>
            </w:tabs>
            <w:rPr>
              <w:rFonts w:asciiTheme="minorHAnsi" w:eastAsiaTheme="minorEastAsia" w:hAnsiTheme="minorHAnsi" w:cstheme="minorBidi"/>
              <w:noProof/>
              <w:sz w:val="22"/>
              <w:szCs w:val="22"/>
              <w:lang w:val="hr-HR" w:eastAsia="hr-HR"/>
            </w:rPr>
          </w:pPr>
          <w:hyperlink w:anchor="_Toc139831790" w:history="1">
            <w:r w:rsidR="003936AA" w:rsidRPr="00780FEA">
              <w:rPr>
                <w:rStyle w:val="Hiperveza"/>
                <w:noProof/>
                <w:lang w:val="hr-HR"/>
              </w:rPr>
              <w:t>7.2.</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Kontrola kvalitete</w:t>
            </w:r>
            <w:r w:rsidR="003936AA">
              <w:rPr>
                <w:noProof/>
                <w:webHidden/>
              </w:rPr>
              <w:tab/>
            </w:r>
            <w:r w:rsidR="003936AA">
              <w:rPr>
                <w:noProof/>
                <w:webHidden/>
              </w:rPr>
              <w:fldChar w:fldCharType="begin"/>
            </w:r>
            <w:r w:rsidR="003936AA">
              <w:rPr>
                <w:noProof/>
                <w:webHidden/>
              </w:rPr>
              <w:instrText xml:space="preserve"> PAGEREF _Toc139831790 \h </w:instrText>
            </w:r>
            <w:r w:rsidR="003936AA">
              <w:rPr>
                <w:noProof/>
                <w:webHidden/>
              </w:rPr>
            </w:r>
            <w:r w:rsidR="003936AA">
              <w:rPr>
                <w:noProof/>
                <w:webHidden/>
              </w:rPr>
              <w:fldChar w:fldCharType="separate"/>
            </w:r>
            <w:r w:rsidR="003936AA">
              <w:rPr>
                <w:noProof/>
                <w:webHidden/>
              </w:rPr>
              <w:t>15</w:t>
            </w:r>
            <w:r w:rsidR="003936AA">
              <w:rPr>
                <w:noProof/>
                <w:webHidden/>
              </w:rPr>
              <w:fldChar w:fldCharType="end"/>
            </w:r>
          </w:hyperlink>
        </w:p>
        <w:p w14:paraId="7EDC57CD" w14:textId="25BA46C2" w:rsidR="003936AA" w:rsidRDefault="000A2102">
          <w:pPr>
            <w:pStyle w:val="Sadraj2"/>
            <w:tabs>
              <w:tab w:val="right" w:leader="dot" w:pos="9607"/>
            </w:tabs>
            <w:rPr>
              <w:rFonts w:asciiTheme="minorHAnsi" w:eastAsiaTheme="minorEastAsia" w:hAnsiTheme="minorHAnsi" w:cstheme="minorBidi"/>
              <w:noProof/>
              <w:sz w:val="22"/>
              <w:szCs w:val="22"/>
              <w:lang w:val="hr-HR" w:eastAsia="hr-HR"/>
            </w:rPr>
          </w:pPr>
          <w:hyperlink w:anchor="_Toc139831791" w:history="1">
            <w:r w:rsidR="003936AA" w:rsidRPr="00780FEA">
              <w:rPr>
                <w:rStyle w:val="Hiperveza"/>
                <w:noProof/>
              </w:rPr>
              <w:t>7.3.     Tehnički zahtjevi</w:t>
            </w:r>
            <w:r w:rsidR="003936AA">
              <w:rPr>
                <w:noProof/>
                <w:webHidden/>
              </w:rPr>
              <w:tab/>
            </w:r>
            <w:r w:rsidR="003936AA">
              <w:rPr>
                <w:noProof/>
                <w:webHidden/>
              </w:rPr>
              <w:fldChar w:fldCharType="begin"/>
            </w:r>
            <w:r w:rsidR="003936AA">
              <w:rPr>
                <w:noProof/>
                <w:webHidden/>
              </w:rPr>
              <w:instrText xml:space="preserve"> PAGEREF _Toc139831791 \h </w:instrText>
            </w:r>
            <w:r w:rsidR="003936AA">
              <w:rPr>
                <w:noProof/>
                <w:webHidden/>
              </w:rPr>
            </w:r>
            <w:r w:rsidR="003936AA">
              <w:rPr>
                <w:noProof/>
                <w:webHidden/>
              </w:rPr>
              <w:fldChar w:fldCharType="separate"/>
            </w:r>
            <w:r w:rsidR="003936AA">
              <w:rPr>
                <w:noProof/>
                <w:webHidden/>
              </w:rPr>
              <w:t>16</w:t>
            </w:r>
            <w:r w:rsidR="003936AA">
              <w:rPr>
                <w:noProof/>
                <w:webHidden/>
              </w:rPr>
              <w:fldChar w:fldCharType="end"/>
            </w:r>
          </w:hyperlink>
        </w:p>
        <w:p w14:paraId="662150E7" w14:textId="3CFB78DC" w:rsidR="003936AA" w:rsidRDefault="000A2102">
          <w:pPr>
            <w:pStyle w:val="Sadraj2"/>
            <w:tabs>
              <w:tab w:val="left" w:pos="880"/>
              <w:tab w:val="right" w:leader="dot" w:pos="9607"/>
            </w:tabs>
            <w:rPr>
              <w:rFonts w:asciiTheme="minorHAnsi" w:eastAsiaTheme="minorEastAsia" w:hAnsiTheme="minorHAnsi" w:cstheme="minorBidi"/>
              <w:noProof/>
              <w:sz w:val="22"/>
              <w:szCs w:val="22"/>
              <w:lang w:val="hr-HR" w:eastAsia="hr-HR"/>
            </w:rPr>
          </w:pPr>
          <w:hyperlink w:anchor="_Toc139831792" w:history="1">
            <w:r w:rsidR="003936AA" w:rsidRPr="00780FEA">
              <w:rPr>
                <w:rStyle w:val="Hiperveza"/>
                <w:noProof/>
                <w:lang w:val="hr-HR"/>
              </w:rPr>
              <w:t>7.4.</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Štetni događaji i ograničenja probira</w:t>
            </w:r>
            <w:r w:rsidR="003936AA">
              <w:rPr>
                <w:noProof/>
                <w:webHidden/>
              </w:rPr>
              <w:tab/>
            </w:r>
            <w:r w:rsidR="003936AA">
              <w:rPr>
                <w:noProof/>
                <w:webHidden/>
              </w:rPr>
              <w:fldChar w:fldCharType="begin"/>
            </w:r>
            <w:r w:rsidR="003936AA">
              <w:rPr>
                <w:noProof/>
                <w:webHidden/>
              </w:rPr>
              <w:instrText xml:space="preserve"> PAGEREF _Toc139831792 \h </w:instrText>
            </w:r>
            <w:r w:rsidR="003936AA">
              <w:rPr>
                <w:noProof/>
                <w:webHidden/>
              </w:rPr>
            </w:r>
            <w:r w:rsidR="003936AA">
              <w:rPr>
                <w:noProof/>
                <w:webHidden/>
              </w:rPr>
              <w:fldChar w:fldCharType="separate"/>
            </w:r>
            <w:r w:rsidR="003936AA">
              <w:rPr>
                <w:noProof/>
                <w:webHidden/>
              </w:rPr>
              <w:t>16</w:t>
            </w:r>
            <w:r w:rsidR="003936AA">
              <w:rPr>
                <w:noProof/>
                <w:webHidden/>
              </w:rPr>
              <w:fldChar w:fldCharType="end"/>
            </w:r>
          </w:hyperlink>
        </w:p>
        <w:p w14:paraId="27298A75" w14:textId="0507EB71" w:rsidR="003936AA" w:rsidRDefault="000A2102">
          <w:pPr>
            <w:pStyle w:val="Sadraj1"/>
            <w:tabs>
              <w:tab w:val="left" w:pos="400"/>
              <w:tab w:val="right" w:leader="dot" w:pos="9607"/>
            </w:tabs>
            <w:rPr>
              <w:rFonts w:asciiTheme="minorHAnsi" w:eastAsiaTheme="minorEastAsia" w:hAnsiTheme="minorHAnsi" w:cstheme="minorBidi"/>
              <w:noProof/>
              <w:sz w:val="22"/>
              <w:szCs w:val="22"/>
              <w:lang w:val="hr-HR" w:eastAsia="hr-HR"/>
            </w:rPr>
          </w:pPr>
          <w:hyperlink w:anchor="_Toc139831793" w:history="1">
            <w:r w:rsidR="003936AA" w:rsidRPr="00780FEA">
              <w:rPr>
                <w:rStyle w:val="Hiperveza"/>
                <w:noProof/>
                <w:lang w:val="hr-HR"/>
              </w:rPr>
              <w:t>8.</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Trajanje i učestalost pregleda</w:t>
            </w:r>
            <w:r w:rsidR="003936AA">
              <w:rPr>
                <w:noProof/>
                <w:webHidden/>
              </w:rPr>
              <w:tab/>
            </w:r>
            <w:r w:rsidR="003936AA">
              <w:rPr>
                <w:noProof/>
                <w:webHidden/>
              </w:rPr>
              <w:fldChar w:fldCharType="begin"/>
            </w:r>
            <w:r w:rsidR="003936AA">
              <w:rPr>
                <w:noProof/>
                <w:webHidden/>
              </w:rPr>
              <w:instrText xml:space="preserve"> PAGEREF _Toc139831793 \h </w:instrText>
            </w:r>
            <w:r w:rsidR="003936AA">
              <w:rPr>
                <w:noProof/>
                <w:webHidden/>
              </w:rPr>
            </w:r>
            <w:r w:rsidR="003936AA">
              <w:rPr>
                <w:noProof/>
                <w:webHidden/>
              </w:rPr>
              <w:fldChar w:fldCharType="separate"/>
            </w:r>
            <w:r w:rsidR="003936AA">
              <w:rPr>
                <w:noProof/>
                <w:webHidden/>
              </w:rPr>
              <w:t>16</w:t>
            </w:r>
            <w:r w:rsidR="003936AA">
              <w:rPr>
                <w:noProof/>
                <w:webHidden/>
              </w:rPr>
              <w:fldChar w:fldCharType="end"/>
            </w:r>
          </w:hyperlink>
        </w:p>
        <w:p w14:paraId="7FB16A7D" w14:textId="673A892B" w:rsidR="003936AA" w:rsidRDefault="000A2102">
          <w:pPr>
            <w:pStyle w:val="Sadraj1"/>
            <w:tabs>
              <w:tab w:val="left" w:pos="400"/>
              <w:tab w:val="right" w:leader="dot" w:pos="9607"/>
            </w:tabs>
            <w:rPr>
              <w:rFonts w:asciiTheme="minorHAnsi" w:eastAsiaTheme="minorEastAsia" w:hAnsiTheme="minorHAnsi" w:cstheme="minorBidi"/>
              <w:noProof/>
              <w:sz w:val="22"/>
              <w:szCs w:val="22"/>
              <w:lang w:val="hr-HR" w:eastAsia="hr-HR"/>
            </w:rPr>
          </w:pPr>
          <w:hyperlink w:anchor="_Toc139831794" w:history="1">
            <w:r w:rsidR="003936AA" w:rsidRPr="00780FEA">
              <w:rPr>
                <w:rStyle w:val="Hiperveza"/>
                <w:noProof/>
                <w:lang w:val="hr-HR"/>
              </w:rPr>
              <w:t>9.</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Praćenje, evaluacija i financiranje</w:t>
            </w:r>
            <w:r w:rsidR="003936AA">
              <w:rPr>
                <w:noProof/>
                <w:webHidden/>
              </w:rPr>
              <w:tab/>
            </w:r>
            <w:r w:rsidR="003936AA">
              <w:rPr>
                <w:noProof/>
                <w:webHidden/>
              </w:rPr>
              <w:fldChar w:fldCharType="begin"/>
            </w:r>
            <w:r w:rsidR="003936AA">
              <w:rPr>
                <w:noProof/>
                <w:webHidden/>
              </w:rPr>
              <w:instrText xml:space="preserve"> PAGEREF _Toc139831794 \h </w:instrText>
            </w:r>
            <w:r w:rsidR="003936AA">
              <w:rPr>
                <w:noProof/>
                <w:webHidden/>
              </w:rPr>
            </w:r>
            <w:r w:rsidR="003936AA">
              <w:rPr>
                <w:noProof/>
                <w:webHidden/>
              </w:rPr>
              <w:fldChar w:fldCharType="separate"/>
            </w:r>
            <w:r w:rsidR="003936AA">
              <w:rPr>
                <w:noProof/>
                <w:webHidden/>
              </w:rPr>
              <w:t>16</w:t>
            </w:r>
            <w:r w:rsidR="003936AA">
              <w:rPr>
                <w:noProof/>
                <w:webHidden/>
              </w:rPr>
              <w:fldChar w:fldCharType="end"/>
            </w:r>
          </w:hyperlink>
        </w:p>
        <w:p w14:paraId="544F4242" w14:textId="5B4D5DAD" w:rsidR="003936AA" w:rsidRDefault="000A2102">
          <w:pPr>
            <w:pStyle w:val="Sadraj1"/>
            <w:tabs>
              <w:tab w:val="left" w:pos="660"/>
              <w:tab w:val="right" w:leader="dot" w:pos="9607"/>
            </w:tabs>
            <w:rPr>
              <w:rFonts w:asciiTheme="minorHAnsi" w:eastAsiaTheme="minorEastAsia" w:hAnsiTheme="minorHAnsi" w:cstheme="minorBidi"/>
              <w:noProof/>
              <w:sz w:val="22"/>
              <w:szCs w:val="22"/>
              <w:lang w:val="hr-HR" w:eastAsia="hr-HR"/>
            </w:rPr>
          </w:pPr>
          <w:hyperlink w:anchor="_Toc139831795" w:history="1">
            <w:r w:rsidR="003936AA" w:rsidRPr="00780FEA">
              <w:rPr>
                <w:rStyle w:val="Hiperveza"/>
                <w:noProof/>
                <w:lang w:val="hr-HR"/>
              </w:rPr>
              <w:t>10.</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Sažetak Nacionalnog programa</w:t>
            </w:r>
            <w:r w:rsidR="003936AA">
              <w:rPr>
                <w:noProof/>
                <w:webHidden/>
              </w:rPr>
              <w:tab/>
            </w:r>
            <w:r w:rsidR="003936AA">
              <w:rPr>
                <w:noProof/>
                <w:webHidden/>
              </w:rPr>
              <w:fldChar w:fldCharType="begin"/>
            </w:r>
            <w:r w:rsidR="003936AA">
              <w:rPr>
                <w:noProof/>
                <w:webHidden/>
              </w:rPr>
              <w:instrText xml:space="preserve"> PAGEREF _Toc139831795 \h </w:instrText>
            </w:r>
            <w:r w:rsidR="003936AA">
              <w:rPr>
                <w:noProof/>
                <w:webHidden/>
              </w:rPr>
            </w:r>
            <w:r w:rsidR="003936AA">
              <w:rPr>
                <w:noProof/>
                <w:webHidden/>
              </w:rPr>
              <w:fldChar w:fldCharType="separate"/>
            </w:r>
            <w:r w:rsidR="003936AA">
              <w:rPr>
                <w:noProof/>
                <w:webHidden/>
              </w:rPr>
              <w:t>17</w:t>
            </w:r>
            <w:r w:rsidR="003936AA">
              <w:rPr>
                <w:noProof/>
                <w:webHidden/>
              </w:rPr>
              <w:fldChar w:fldCharType="end"/>
            </w:r>
          </w:hyperlink>
        </w:p>
        <w:p w14:paraId="7FADB9C3" w14:textId="3C6BCEDA" w:rsidR="003936AA" w:rsidRDefault="000A2102">
          <w:pPr>
            <w:pStyle w:val="Sadraj1"/>
            <w:tabs>
              <w:tab w:val="left" w:pos="660"/>
              <w:tab w:val="right" w:leader="dot" w:pos="9607"/>
            </w:tabs>
            <w:rPr>
              <w:rFonts w:asciiTheme="minorHAnsi" w:eastAsiaTheme="minorEastAsia" w:hAnsiTheme="minorHAnsi" w:cstheme="minorBidi"/>
              <w:noProof/>
              <w:sz w:val="22"/>
              <w:szCs w:val="22"/>
              <w:lang w:val="hr-HR" w:eastAsia="hr-HR"/>
            </w:rPr>
          </w:pPr>
          <w:hyperlink w:anchor="_Toc139831796" w:history="1">
            <w:r w:rsidR="003936AA" w:rsidRPr="00780FEA">
              <w:rPr>
                <w:rStyle w:val="Hiperveza"/>
                <w:noProof/>
                <w:lang w:val="hr-HR"/>
              </w:rPr>
              <w:t>11.</w:t>
            </w:r>
            <w:r w:rsidR="003936AA">
              <w:rPr>
                <w:rFonts w:asciiTheme="minorHAnsi" w:eastAsiaTheme="minorEastAsia" w:hAnsiTheme="minorHAnsi" w:cstheme="minorBidi"/>
                <w:noProof/>
                <w:sz w:val="22"/>
                <w:szCs w:val="22"/>
                <w:lang w:val="hr-HR" w:eastAsia="hr-HR"/>
              </w:rPr>
              <w:tab/>
            </w:r>
            <w:r w:rsidR="003936AA" w:rsidRPr="00780FEA">
              <w:rPr>
                <w:rStyle w:val="Hiperveza"/>
                <w:noProof/>
                <w:lang w:val="hr-HR"/>
              </w:rPr>
              <w:t>Pregled tematskih područja i mjera</w:t>
            </w:r>
            <w:r w:rsidR="003936AA">
              <w:rPr>
                <w:noProof/>
                <w:webHidden/>
              </w:rPr>
              <w:tab/>
            </w:r>
            <w:r w:rsidR="003936AA">
              <w:rPr>
                <w:noProof/>
                <w:webHidden/>
              </w:rPr>
              <w:fldChar w:fldCharType="begin"/>
            </w:r>
            <w:r w:rsidR="003936AA">
              <w:rPr>
                <w:noProof/>
                <w:webHidden/>
              </w:rPr>
              <w:instrText xml:space="preserve"> PAGEREF _Toc139831796 \h </w:instrText>
            </w:r>
            <w:r w:rsidR="003936AA">
              <w:rPr>
                <w:noProof/>
                <w:webHidden/>
              </w:rPr>
            </w:r>
            <w:r w:rsidR="003936AA">
              <w:rPr>
                <w:noProof/>
                <w:webHidden/>
              </w:rPr>
              <w:fldChar w:fldCharType="separate"/>
            </w:r>
            <w:r w:rsidR="003936AA">
              <w:rPr>
                <w:noProof/>
                <w:webHidden/>
              </w:rPr>
              <w:t>17</w:t>
            </w:r>
            <w:r w:rsidR="003936AA">
              <w:rPr>
                <w:noProof/>
                <w:webHidden/>
              </w:rPr>
              <w:fldChar w:fldCharType="end"/>
            </w:r>
          </w:hyperlink>
        </w:p>
        <w:p w14:paraId="46BC5B3C" w14:textId="33B9E25B" w:rsidR="003936AA" w:rsidRDefault="000A2102">
          <w:pPr>
            <w:pStyle w:val="Sadraj2"/>
            <w:tabs>
              <w:tab w:val="right" w:leader="dot" w:pos="9607"/>
            </w:tabs>
            <w:rPr>
              <w:rFonts w:asciiTheme="minorHAnsi" w:eastAsiaTheme="minorEastAsia" w:hAnsiTheme="minorHAnsi" w:cstheme="minorBidi"/>
              <w:noProof/>
              <w:sz w:val="22"/>
              <w:szCs w:val="22"/>
              <w:lang w:val="hr-HR" w:eastAsia="hr-HR"/>
            </w:rPr>
          </w:pPr>
          <w:hyperlink w:anchor="_Toc139831797" w:history="1">
            <w:r w:rsidR="003936AA" w:rsidRPr="00780FEA">
              <w:rPr>
                <w:rStyle w:val="Hiperveza"/>
                <w:noProof/>
              </w:rPr>
              <w:t>11.1. Tematsko područje 1: Doprinijeti ranom otkrivanju porodične hiperkolesterolemije</w:t>
            </w:r>
            <w:r w:rsidR="003936AA">
              <w:rPr>
                <w:noProof/>
                <w:webHidden/>
              </w:rPr>
              <w:tab/>
            </w:r>
            <w:r w:rsidR="003936AA">
              <w:rPr>
                <w:noProof/>
                <w:webHidden/>
              </w:rPr>
              <w:fldChar w:fldCharType="begin"/>
            </w:r>
            <w:r w:rsidR="003936AA">
              <w:rPr>
                <w:noProof/>
                <w:webHidden/>
              </w:rPr>
              <w:instrText xml:space="preserve"> PAGEREF _Toc139831797 \h </w:instrText>
            </w:r>
            <w:r w:rsidR="003936AA">
              <w:rPr>
                <w:noProof/>
                <w:webHidden/>
              </w:rPr>
            </w:r>
            <w:r w:rsidR="003936AA">
              <w:rPr>
                <w:noProof/>
                <w:webHidden/>
              </w:rPr>
              <w:fldChar w:fldCharType="separate"/>
            </w:r>
            <w:r w:rsidR="003936AA">
              <w:rPr>
                <w:noProof/>
                <w:webHidden/>
              </w:rPr>
              <w:t>18</w:t>
            </w:r>
            <w:r w:rsidR="003936AA">
              <w:rPr>
                <w:noProof/>
                <w:webHidden/>
              </w:rPr>
              <w:fldChar w:fldCharType="end"/>
            </w:r>
          </w:hyperlink>
        </w:p>
        <w:p w14:paraId="4304EE21" w14:textId="63EB19FD" w:rsidR="003936AA" w:rsidRDefault="000A2102">
          <w:pPr>
            <w:pStyle w:val="Sadraj2"/>
            <w:tabs>
              <w:tab w:val="right" w:leader="dot" w:pos="9607"/>
            </w:tabs>
            <w:rPr>
              <w:rFonts w:asciiTheme="minorHAnsi" w:eastAsiaTheme="minorEastAsia" w:hAnsiTheme="minorHAnsi" w:cstheme="minorBidi"/>
              <w:noProof/>
              <w:sz w:val="22"/>
              <w:szCs w:val="22"/>
              <w:lang w:val="hr-HR" w:eastAsia="hr-HR"/>
            </w:rPr>
          </w:pPr>
          <w:hyperlink w:anchor="_Toc139831798" w:history="1">
            <w:r w:rsidR="003936AA" w:rsidRPr="00780FEA">
              <w:rPr>
                <w:rStyle w:val="Hiperveza"/>
                <w:noProof/>
              </w:rPr>
              <w:t>11.2. Tematsko područje 2:  Uspostaviti sustav optimalnog praćenja i kontrole podataka</w:t>
            </w:r>
            <w:r w:rsidR="003936AA">
              <w:rPr>
                <w:noProof/>
                <w:webHidden/>
              </w:rPr>
              <w:tab/>
            </w:r>
            <w:r w:rsidR="003936AA">
              <w:rPr>
                <w:noProof/>
                <w:webHidden/>
              </w:rPr>
              <w:fldChar w:fldCharType="begin"/>
            </w:r>
            <w:r w:rsidR="003936AA">
              <w:rPr>
                <w:noProof/>
                <w:webHidden/>
              </w:rPr>
              <w:instrText xml:space="preserve"> PAGEREF _Toc139831798 \h </w:instrText>
            </w:r>
            <w:r w:rsidR="003936AA">
              <w:rPr>
                <w:noProof/>
                <w:webHidden/>
              </w:rPr>
            </w:r>
            <w:r w:rsidR="003936AA">
              <w:rPr>
                <w:noProof/>
                <w:webHidden/>
              </w:rPr>
              <w:fldChar w:fldCharType="separate"/>
            </w:r>
            <w:r w:rsidR="003936AA">
              <w:rPr>
                <w:noProof/>
                <w:webHidden/>
              </w:rPr>
              <w:t>20</w:t>
            </w:r>
            <w:r w:rsidR="003936AA">
              <w:rPr>
                <w:noProof/>
                <w:webHidden/>
              </w:rPr>
              <w:fldChar w:fldCharType="end"/>
            </w:r>
          </w:hyperlink>
        </w:p>
        <w:p w14:paraId="2F303FF5" w14:textId="257D7D33" w:rsidR="003936AA" w:rsidRDefault="000A2102">
          <w:pPr>
            <w:pStyle w:val="Sadraj1"/>
            <w:tabs>
              <w:tab w:val="right" w:leader="dot" w:pos="9607"/>
            </w:tabs>
            <w:rPr>
              <w:rFonts w:asciiTheme="minorHAnsi" w:eastAsiaTheme="minorEastAsia" w:hAnsiTheme="minorHAnsi" w:cstheme="minorBidi"/>
              <w:noProof/>
              <w:sz w:val="22"/>
              <w:szCs w:val="22"/>
              <w:lang w:val="hr-HR" w:eastAsia="hr-HR"/>
            </w:rPr>
          </w:pPr>
          <w:hyperlink w:anchor="_Toc139831799" w:history="1">
            <w:r w:rsidR="003936AA" w:rsidRPr="00780FEA">
              <w:rPr>
                <w:rStyle w:val="Hiperveza"/>
                <w:noProof/>
              </w:rPr>
              <w:t>Prilog 1. Probir na porodičnu hiperkolesterolemiju – upitnik</w:t>
            </w:r>
            <w:r w:rsidR="003936AA">
              <w:rPr>
                <w:noProof/>
                <w:webHidden/>
              </w:rPr>
              <w:tab/>
            </w:r>
            <w:r w:rsidR="003936AA">
              <w:rPr>
                <w:noProof/>
                <w:webHidden/>
              </w:rPr>
              <w:fldChar w:fldCharType="begin"/>
            </w:r>
            <w:r w:rsidR="003936AA">
              <w:rPr>
                <w:noProof/>
                <w:webHidden/>
              </w:rPr>
              <w:instrText xml:space="preserve"> PAGEREF _Toc139831799 \h </w:instrText>
            </w:r>
            <w:r w:rsidR="003936AA">
              <w:rPr>
                <w:noProof/>
                <w:webHidden/>
              </w:rPr>
            </w:r>
            <w:r w:rsidR="003936AA">
              <w:rPr>
                <w:noProof/>
                <w:webHidden/>
              </w:rPr>
              <w:fldChar w:fldCharType="separate"/>
            </w:r>
            <w:r w:rsidR="003936AA">
              <w:rPr>
                <w:noProof/>
                <w:webHidden/>
              </w:rPr>
              <w:t>22</w:t>
            </w:r>
            <w:r w:rsidR="003936AA">
              <w:rPr>
                <w:noProof/>
                <w:webHidden/>
              </w:rPr>
              <w:fldChar w:fldCharType="end"/>
            </w:r>
          </w:hyperlink>
        </w:p>
        <w:p w14:paraId="691256EB" w14:textId="27CDC226" w:rsidR="003936AA" w:rsidRDefault="000A2102">
          <w:pPr>
            <w:pStyle w:val="Sadraj1"/>
            <w:tabs>
              <w:tab w:val="right" w:leader="dot" w:pos="9607"/>
            </w:tabs>
            <w:rPr>
              <w:rFonts w:asciiTheme="minorHAnsi" w:eastAsiaTheme="minorEastAsia" w:hAnsiTheme="minorHAnsi" w:cstheme="minorBidi"/>
              <w:noProof/>
              <w:sz w:val="22"/>
              <w:szCs w:val="22"/>
              <w:lang w:val="hr-HR" w:eastAsia="hr-HR"/>
            </w:rPr>
          </w:pPr>
          <w:hyperlink w:anchor="_Toc139831800" w:history="1">
            <w:r w:rsidR="003936AA" w:rsidRPr="00780FEA">
              <w:rPr>
                <w:rStyle w:val="Hiperveza"/>
                <w:noProof/>
                <w:lang w:val="hr-HR"/>
              </w:rPr>
              <w:t xml:space="preserve">Prilog 2. </w:t>
            </w:r>
            <w:r w:rsidR="003936AA" w:rsidRPr="00780FEA">
              <w:rPr>
                <w:rStyle w:val="Hiperveza"/>
                <w:noProof/>
              </w:rPr>
              <w:t>Postupnik obrade djece pozitivne u probiru na porodičnu hiperkolesterolemiju</w:t>
            </w:r>
            <w:r w:rsidR="003936AA">
              <w:rPr>
                <w:noProof/>
                <w:webHidden/>
              </w:rPr>
              <w:tab/>
            </w:r>
            <w:r w:rsidR="003936AA">
              <w:rPr>
                <w:noProof/>
                <w:webHidden/>
              </w:rPr>
              <w:fldChar w:fldCharType="begin"/>
            </w:r>
            <w:r w:rsidR="003936AA">
              <w:rPr>
                <w:noProof/>
                <w:webHidden/>
              </w:rPr>
              <w:instrText xml:space="preserve"> PAGEREF _Toc139831800 \h </w:instrText>
            </w:r>
            <w:r w:rsidR="003936AA">
              <w:rPr>
                <w:noProof/>
                <w:webHidden/>
              </w:rPr>
            </w:r>
            <w:r w:rsidR="003936AA">
              <w:rPr>
                <w:noProof/>
                <w:webHidden/>
              </w:rPr>
              <w:fldChar w:fldCharType="separate"/>
            </w:r>
            <w:r w:rsidR="003936AA">
              <w:rPr>
                <w:noProof/>
                <w:webHidden/>
              </w:rPr>
              <w:t>23</w:t>
            </w:r>
            <w:r w:rsidR="003936AA">
              <w:rPr>
                <w:noProof/>
                <w:webHidden/>
              </w:rPr>
              <w:fldChar w:fldCharType="end"/>
            </w:r>
          </w:hyperlink>
        </w:p>
        <w:p w14:paraId="7F9D690F" w14:textId="478B91F6" w:rsidR="003936AA" w:rsidRDefault="000A2102">
          <w:pPr>
            <w:pStyle w:val="Sadraj1"/>
            <w:tabs>
              <w:tab w:val="right" w:leader="dot" w:pos="9607"/>
            </w:tabs>
            <w:rPr>
              <w:rFonts w:asciiTheme="minorHAnsi" w:eastAsiaTheme="minorEastAsia" w:hAnsiTheme="minorHAnsi" w:cstheme="minorBidi"/>
              <w:noProof/>
              <w:sz w:val="22"/>
              <w:szCs w:val="22"/>
              <w:lang w:val="hr-HR" w:eastAsia="hr-HR"/>
            </w:rPr>
          </w:pPr>
          <w:hyperlink w:anchor="_Toc139831801" w:history="1">
            <w:r w:rsidR="003936AA" w:rsidRPr="00780FEA">
              <w:rPr>
                <w:rStyle w:val="Hiperveza"/>
                <w:noProof/>
                <w:lang w:val="hr-HR"/>
              </w:rPr>
              <w:t>Prilog 3. P</w:t>
            </w:r>
            <w:r w:rsidR="003936AA" w:rsidRPr="00780FEA">
              <w:rPr>
                <w:rStyle w:val="Hiperveza"/>
                <w:noProof/>
              </w:rPr>
              <w:t>regled pokazatelja rezultata</w:t>
            </w:r>
            <w:r w:rsidR="003936AA">
              <w:rPr>
                <w:noProof/>
                <w:webHidden/>
              </w:rPr>
              <w:tab/>
            </w:r>
            <w:r w:rsidR="003936AA">
              <w:rPr>
                <w:noProof/>
                <w:webHidden/>
              </w:rPr>
              <w:fldChar w:fldCharType="begin"/>
            </w:r>
            <w:r w:rsidR="003936AA">
              <w:rPr>
                <w:noProof/>
                <w:webHidden/>
              </w:rPr>
              <w:instrText xml:space="preserve"> PAGEREF _Toc139831801 \h </w:instrText>
            </w:r>
            <w:r w:rsidR="003936AA">
              <w:rPr>
                <w:noProof/>
                <w:webHidden/>
              </w:rPr>
            </w:r>
            <w:r w:rsidR="003936AA">
              <w:rPr>
                <w:noProof/>
                <w:webHidden/>
              </w:rPr>
              <w:fldChar w:fldCharType="separate"/>
            </w:r>
            <w:r w:rsidR="003936AA">
              <w:rPr>
                <w:noProof/>
                <w:webHidden/>
              </w:rPr>
              <w:t>30</w:t>
            </w:r>
            <w:r w:rsidR="003936AA">
              <w:rPr>
                <w:noProof/>
                <w:webHidden/>
              </w:rPr>
              <w:fldChar w:fldCharType="end"/>
            </w:r>
          </w:hyperlink>
        </w:p>
        <w:p w14:paraId="54D44FAC" w14:textId="760BDDE7" w:rsidR="003936AA" w:rsidRDefault="000A2102">
          <w:pPr>
            <w:pStyle w:val="Sadraj1"/>
            <w:tabs>
              <w:tab w:val="right" w:leader="dot" w:pos="9607"/>
            </w:tabs>
            <w:rPr>
              <w:rFonts w:asciiTheme="minorHAnsi" w:eastAsiaTheme="minorEastAsia" w:hAnsiTheme="minorHAnsi" w:cstheme="minorBidi"/>
              <w:noProof/>
              <w:sz w:val="22"/>
              <w:szCs w:val="22"/>
              <w:lang w:val="hr-HR" w:eastAsia="hr-HR"/>
            </w:rPr>
          </w:pPr>
          <w:hyperlink w:anchor="_Toc139831802" w:history="1">
            <w:r w:rsidR="003936AA" w:rsidRPr="00780FEA">
              <w:rPr>
                <w:rStyle w:val="Hiperveza"/>
                <w:noProof/>
                <w:lang w:val="hr-HR"/>
              </w:rPr>
              <w:t>Literatura</w:t>
            </w:r>
            <w:r w:rsidR="003936AA">
              <w:rPr>
                <w:noProof/>
                <w:webHidden/>
              </w:rPr>
              <w:tab/>
            </w:r>
            <w:r w:rsidR="003936AA">
              <w:rPr>
                <w:noProof/>
                <w:webHidden/>
              </w:rPr>
              <w:fldChar w:fldCharType="begin"/>
            </w:r>
            <w:r w:rsidR="003936AA">
              <w:rPr>
                <w:noProof/>
                <w:webHidden/>
              </w:rPr>
              <w:instrText xml:space="preserve"> PAGEREF _Toc139831802 \h </w:instrText>
            </w:r>
            <w:r w:rsidR="003936AA">
              <w:rPr>
                <w:noProof/>
                <w:webHidden/>
              </w:rPr>
            </w:r>
            <w:r w:rsidR="003936AA">
              <w:rPr>
                <w:noProof/>
                <w:webHidden/>
              </w:rPr>
              <w:fldChar w:fldCharType="separate"/>
            </w:r>
            <w:r w:rsidR="003936AA">
              <w:rPr>
                <w:noProof/>
                <w:webHidden/>
              </w:rPr>
              <w:t>32</w:t>
            </w:r>
            <w:r w:rsidR="003936AA">
              <w:rPr>
                <w:noProof/>
                <w:webHidden/>
              </w:rPr>
              <w:fldChar w:fldCharType="end"/>
            </w:r>
          </w:hyperlink>
        </w:p>
        <w:p w14:paraId="56CB9C82" w14:textId="02BCA471" w:rsidR="00AD74D0" w:rsidRPr="008835A2" w:rsidRDefault="00AD74D0">
          <w:pPr>
            <w:rPr>
              <w:rFonts w:ascii="Times New Roman" w:hAnsi="Times New Roman" w:cs="Times New Roman"/>
              <w:sz w:val="24"/>
              <w:szCs w:val="24"/>
            </w:rPr>
          </w:pPr>
          <w:r w:rsidRPr="001069CB">
            <w:rPr>
              <w:rFonts w:ascii="Times New Roman" w:hAnsi="Times New Roman" w:cs="Times New Roman"/>
              <w:b/>
              <w:bCs/>
              <w:sz w:val="24"/>
              <w:szCs w:val="24"/>
            </w:rPr>
            <w:fldChar w:fldCharType="end"/>
          </w:r>
        </w:p>
      </w:sdtContent>
    </w:sdt>
    <w:p w14:paraId="2248D710" w14:textId="77777777" w:rsidR="00EE65F2" w:rsidRPr="008835A2" w:rsidRDefault="00EE65F2" w:rsidP="00EE65F2">
      <w:pPr>
        <w:rPr>
          <w:rFonts w:ascii="Times New Roman" w:hAnsi="Times New Roman" w:cs="Times New Roman"/>
          <w:sz w:val="24"/>
          <w:szCs w:val="24"/>
          <w:lang w:val="hr-HR"/>
        </w:rPr>
      </w:pPr>
    </w:p>
    <w:p w14:paraId="5F6F3C14" w14:textId="194DAF9C" w:rsidR="00EE65F2" w:rsidRPr="008835A2" w:rsidRDefault="00EE65F2" w:rsidP="00EE65F2">
      <w:pPr>
        <w:rPr>
          <w:rFonts w:ascii="Times New Roman" w:hAnsi="Times New Roman" w:cs="Times New Roman"/>
          <w:sz w:val="24"/>
          <w:szCs w:val="24"/>
          <w:lang w:val="hr-HR"/>
        </w:rPr>
      </w:pPr>
    </w:p>
    <w:p w14:paraId="5456BB27" w14:textId="066D8371" w:rsidR="00D748A4" w:rsidRDefault="00D748A4" w:rsidP="00EE65F2">
      <w:pPr>
        <w:rPr>
          <w:rFonts w:ascii="Times New Roman" w:hAnsi="Times New Roman" w:cs="Times New Roman"/>
          <w:sz w:val="24"/>
          <w:szCs w:val="24"/>
          <w:lang w:val="hr-HR"/>
        </w:rPr>
      </w:pPr>
    </w:p>
    <w:p w14:paraId="32582FDD" w14:textId="288583ED" w:rsidR="00D748A4" w:rsidRDefault="00D748A4" w:rsidP="00EE65F2">
      <w:pPr>
        <w:rPr>
          <w:rFonts w:ascii="Times New Roman" w:hAnsi="Times New Roman" w:cs="Times New Roman"/>
          <w:sz w:val="24"/>
          <w:szCs w:val="24"/>
          <w:lang w:val="hr-HR"/>
        </w:rPr>
      </w:pPr>
    </w:p>
    <w:p w14:paraId="2522EC8C" w14:textId="0BC4F89F" w:rsidR="00D748A4" w:rsidRDefault="00D748A4" w:rsidP="00EE65F2">
      <w:pPr>
        <w:rPr>
          <w:rFonts w:ascii="Times New Roman" w:hAnsi="Times New Roman" w:cs="Times New Roman"/>
          <w:sz w:val="24"/>
          <w:szCs w:val="24"/>
          <w:lang w:val="hr-HR"/>
        </w:rPr>
      </w:pPr>
    </w:p>
    <w:p w14:paraId="7C31A621" w14:textId="1B72E536" w:rsidR="00EE65F2" w:rsidRPr="00D748A4" w:rsidRDefault="00EE65F2" w:rsidP="00D748A4">
      <w:pPr>
        <w:pStyle w:val="Naslov1"/>
        <w:numPr>
          <w:ilvl w:val="0"/>
          <w:numId w:val="17"/>
        </w:numPr>
        <w:rPr>
          <w:lang w:val="hr-HR"/>
        </w:rPr>
      </w:pPr>
      <w:bookmarkStart w:id="1" w:name="_Toc139831774"/>
      <w:r w:rsidRPr="00D748A4">
        <w:rPr>
          <w:lang w:val="hr-HR"/>
        </w:rPr>
        <w:lastRenderedPageBreak/>
        <w:t>Uvod</w:t>
      </w:r>
      <w:bookmarkEnd w:id="1"/>
    </w:p>
    <w:p w14:paraId="31B0F459" w14:textId="77777777" w:rsidR="00302915" w:rsidRDefault="00302915" w:rsidP="00EE65F2">
      <w:pPr>
        <w:spacing w:line="276" w:lineRule="auto"/>
        <w:jc w:val="both"/>
        <w:rPr>
          <w:rFonts w:ascii="Times New Roman" w:hAnsi="Times New Roman" w:cs="Times New Roman"/>
          <w:sz w:val="24"/>
          <w:szCs w:val="24"/>
          <w:lang w:val="hr-HR"/>
        </w:rPr>
      </w:pPr>
    </w:p>
    <w:p w14:paraId="17BF437D" w14:textId="0E6E1F3C"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Bolesti srca i krvnih žila predstavljaju vodeći javnozdravstveni problem u Hrvatskoj, jer su najčešći uzrok smrtnosti i pobola prema podatcima Hrvatskog zavoda za javno zdravstvo¹. </w:t>
      </w:r>
    </w:p>
    <w:p w14:paraId="1F8CE3DC" w14:textId="3CEE556D"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Trajna izloženost povišenom LDL-</w:t>
      </w:r>
      <w:r w:rsidR="00EE1EC9">
        <w:rPr>
          <w:rFonts w:ascii="Times New Roman" w:hAnsi="Times New Roman" w:cs="Times New Roman"/>
          <w:sz w:val="24"/>
          <w:szCs w:val="24"/>
          <w:lang w:val="hr-HR"/>
        </w:rPr>
        <w:t>kolesterolu (LDL-K)</w:t>
      </w:r>
      <w:r w:rsidRPr="00D748A4">
        <w:rPr>
          <w:rFonts w:ascii="Times New Roman" w:hAnsi="Times New Roman" w:cs="Times New Roman"/>
          <w:sz w:val="24"/>
          <w:szCs w:val="24"/>
          <w:lang w:val="hr-HR"/>
        </w:rPr>
        <w:t xml:space="preserve"> rezultira zadržavanjem</w:t>
      </w:r>
      <w:r w:rsidR="00E85A4D">
        <w:rPr>
          <w:rFonts w:ascii="Times New Roman" w:hAnsi="Times New Roman" w:cs="Times New Roman"/>
          <w:sz w:val="24"/>
          <w:szCs w:val="24"/>
          <w:lang w:val="hr-HR"/>
        </w:rPr>
        <w:t xml:space="preserve"> lipoproteina male gustoće</w:t>
      </w:r>
      <w:r w:rsidRPr="00D748A4">
        <w:rPr>
          <w:rFonts w:ascii="Times New Roman" w:hAnsi="Times New Roman" w:cs="Times New Roman"/>
          <w:sz w:val="24"/>
          <w:szCs w:val="24"/>
          <w:lang w:val="hr-HR"/>
        </w:rPr>
        <w:t xml:space="preserve"> </w:t>
      </w:r>
      <w:r w:rsidR="00E85A4D">
        <w:rPr>
          <w:rFonts w:ascii="Times New Roman" w:hAnsi="Times New Roman" w:cs="Times New Roman"/>
          <w:sz w:val="24"/>
          <w:szCs w:val="24"/>
          <w:lang w:val="hr-HR"/>
        </w:rPr>
        <w:t>(</w:t>
      </w:r>
      <w:r w:rsidRPr="00D748A4">
        <w:rPr>
          <w:rFonts w:ascii="Times New Roman" w:hAnsi="Times New Roman" w:cs="Times New Roman"/>
          <w:sz w:val="24"/>
          <w:szCs w:val="24"/>
          <w:lang w:val="hr-HR"/>
        </w:rPr>
        <w:t>LDL</w:t>
      </w:r>
      <w:r w:rsidR="00EE1EC9">
        <w:rPr>
          <w:rFonts w:ascii="Times New Roman" w:hAnsi="Times New Roman" w:cs="Times New Roman"/>
          <w:sz w:val="24"/>
          <w:szCs w:val="24"/>
          <w:lang w:val="hr-HR"/>
        </w:rPr>
        <w:t>-</w:t>
      </w:r>
      <w:r w:rsidRPr="00D748A4">
        <w:rPr>
          <w:rFonts w:ascii="Times New Roman" w:hAnsi="Times New Roman" w:cs="Times New Roman"/>
          <w:sz w:val="24"/>
          <w:szCs w:val="24"/>
          <w:lang w:val="hr-HR"/>
        </w:rPr>
        <w:t>čestica</w:t>
      </w:r>
      <w:r w:rsidR="00E85A4D">
        <w:rPr>
          <w:rFonts w:ascii="Times New Roman" w:hAnsi="Times New Roman" w:cs="Times New Roman"/>
          <w:sz w:val="24"/>
          <w:szCs w:val="24"/>
          <w:lang w:val="hr-HR"/>
        </w:rPr>
        <w:t>)</w:t>
      </w:r>
      <w:r w:rsidRPr="00D748A4">
        <w:rPr>
          <w:rFonts w:ascii="Times New Roman" w:hAnsi="Times New Roman" w:cs="Times New Roman"/>
          <w:sz w:val="24"/>
          <w:szCs w:val="24"/>
          <w:lang w:val="hr-HR"/>
        </w:rPr>
        <w:t xml:space="preserve"> koje se vremenom akumuliraju u stijenci arterija i razvijaju u aterosklerotske plakove. Rast aterosklerotskog plaka s vremenom je </w:t>
      </w:r>
      <w:r w:rsidRPr="00BB3B41">
        <w:rPr>
          <w:rFonts w:ascii="Times New Roman" w:hAnsi="Times New Roman" w:cs="Times New Roman"/>
          <w:sz w:val="24"/>
          <w:szCs w:val="24"/>
          <w:lang w:val="hr-HR"/>
        </w:rPr>
        <w:t>proporcionalan k</w:t>
      </w:r>
      <w:r w:rsidR="0053095C" w:rsidRPr="00BB3B41">
        <w:rPr>
          <w:rFonts w:ascii="Times New Roman" w:hAnsi="Times New Roman" w:cs="Times New Roman"/>
          <w:sz w:val="24"/>
          <w:szCs w:val="24"/>
          <w:lang w:val="hr-HR"/>
        </w:rPr>
        <w:t>oncentraciji LDL-K u krvotoku</w:t>
      </w:r>
      <w:r w:rsidRPr="00BB3B41">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i drugih lipoproteina koji sadrže</w:t>
      </w:r>
      <w:r w:rsidR="005D1D95">
        <w:rPr>
          <w:rFonts w:ascii="Times New Roman" w:hAnsi="Times New Roman" w:cs="Times New Roman"/>
          <w:sz w:val="24"/>
          <w:szCs w:val="24"/>
          <w:lang w:val="hr-HR"/>
        </w:rPr>
        <w:t xml:space="preserve"> apolipoprotein B</w:t>
      </w:r>
      <w:r w:rsidRPr="00D748A4">
        <w:rPr>
          <w:rFonts w:ascii="Times New Roman" w:hAnsi="Times New Roman" w:cs="Times New Roman"/>
          <w:sz w:val="24"/>
          <w:szCs w:val="24"/>
          <w:lang w:val="hr-HR"/>
        </w:rPr>
        <w:t xml:space="preserve"> </w:t>
      </w:r>
      <w:r w:rsidR="005D1D95">
        <w:rPr>
          <w:rFonts w:ascii="Times New Roman" w:hAnsi="Times New Roman" w:cs="Times New Roman"/>
          <w:sz w:val="24"/>
          <w:szCs w:val="24"/>
          <w:lang w:val="hr-HR"/>
        </w:rPr>
        <w:t>(</w:t>
      </w:r>
      <w:r w:rsidRPr="00D748A4">
        <w:rPr>
          <w:rFonts w:ascii="Times New Roman" w:hAnsi="Times New Roman" w:cs="Times New Roman"/>
          <w:sz w:val="24"/>
          <w:szCs w:val="24"/>
          <w:lang w:val="hr-HR"/>
        </w:rPr>
        <w:t>ApoB</w:t>
      </w:r>
      <w:r w:rsidR="005D1D95">
        <w:rPr>
          <w:rFonts w:ascii="Times New Roman" w:hAnsi="Times New Roman" w:cs="Times New Roman"/>
          <w:sz w:val="24"/>
          <w:szCs w:val="24"/>
          <w:lang w:val="hr-HR"/>
        </w:rPr>
        <w:t>)</w:t>
      </w:r>
      <w:r w:rsidRPr="00D748A4">
        <w:rPr>
          <w:rFonts w:ascii="Times New Roman" w:hAnsi="Times New Roman" w:cs="Times New Roman"/>
          <w:sz w:val="24"/>
          <w:szCs w:val="24"/>
          <w:lang w:val="hr-HR"/>
        </w:rPr>
        <w:t xml:space="preserve"> poput </w:t>
      </w:r>
      <w:r w:rsidR="005D1D95">
        <w:rPr>
          <w:rFonts w:ascii="Times New Roman" w:hAnsi="Times New Roman" w:cs="Times New Roman"/>
          <w:sz w:val="24"/>
          <w:szCs w:val="24"/>
          <w:lang w:val="hr-HR"/>
        </w:rPr>
        <w:t>lipoproteina (a) (</w:t>
      </w:r>
      <w:r w:rsidRPr="00D748A4">
        <w:rPr>
          <w:rFonts w:ascii="Times New Roman" w:hAnsi="Times New Roman" w:cs="Times New Roman"/>
          <w:sz w:val="24"/>
          <w:szCs w:val="24"/>
          <w:lang w:val="hr-HR"/>
        </w:rPr>
        <w:t>Lp(a)</w:t>
      </w:r>
      <w:r w:rsidR="005D1D95">
        <w:rPr>
          <w:rFonts w:ascii="Times New Roman" w:hAnsi="Times New Roman" w:cs="Times New Roman"/>
          <w:sz w:val="24"/>
          <w:szCs w:val="24"/>
          <w:lang w:val="hr-HR"/>
        </w:rPr>
        <w:t>)</w:t>
      </w:r>
      <w:r w:rsidRPr="00D748A4">
        <w:rPr>
          <w:rFonts w:ascii="Times New Roman" w:hAnsi="Times New Roman" w:cs="Times New Roman"/>
          <w:sz w:val="24"/>
          <w:szCs w:val="24"/>
          <w:lang w:val="hr-HR"/>
        </w:rPr>
        <w:t>. Ruptura plaka dovodi do izlaganja trombogenom matriksu, adherenciji trombocita i stvaranju tromba, što može blokirati lumen arterija i izazvati akutni kardiovaskularni događaj (infarkt miokarda i moždani udar)².</w:t>
      </w:r>
    </w:p>
    <w:p w14:paraId="7B0E3367" w14:textId="48748C78"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Aterosklerotska kardiovaskularna bolest </w:t>
      </w:r>
      <w:r w:rsidR="00A022B8">
        <w:rPr>
          <w:rFonts w:ascii="Times New Roman" w:hAnsi="Times New Roman" w:cs="Times New Roman"/>
          <w:sz w:val="24"/>
          <w:szCs w:val="24"/>
          <w:lang w:val="hr-HR"/>
        </w:rPr>
        <w:t xml:space="preserve">(KVB) </w:t>
      </w:r>
      <w:r w:rsidRPr="00D748A4">
        <w:rPr>
          <w:rFonts w:ascii="Times New Roman" w:hAnsi="Times New Roman" w:cs="Times New Roman"/>
          <w:sz w:val="24"/>
          <w:szCs w:val="24"/>
          <w:lang w:val="hr-HR"/>
        </w:rPr>
        <w:t>je glavna klinička manifestacija ateroskleroze, najčešće u obliku: koronarne bolesti srca (KBS) i cerebrovaskularne bolesti.</w:t>
      </w:r>
    </w:p>
    <w:p w14:paraId="6AD6F75E" w14:textId="00ECEA27" w:rsidR="00EE65F2" w:rsidRPr="00D748A4" w:rsidRDefault="00EE65F2" w:rsidP="00302915">
      <w:pPr>
        <w:spacing w:line="276" w:lineRule="auto"/>
        <w:jc w:val="both"/>
        <w:rPr>
          <w:rFonts w:ascii="Times New Roman" w:hAnsi="Times New Roman" w:cs="Times New Roman"/>
          <w:sz w:val="24"/>
          <w:szCs w:val="24"/>
          <w:lang w:val="hr-HR"/>
        </w:rPr>
      </w:pPr>
      <w:r w:rsidRPr="004E20E1">
        <w:rPr>
          <w:rFonts w:ascii="Times New Roman" w:hAnsi="Times New Roman" w:cs="Times New Roman"/>
          <w:sz w:val="24"/>
          <w:szCs w:val="24"/>
          <w:lang w:val="hr-HR"/>
        </w:rPr>
        <w:t>Porodična hiperkolesterolemija (FH – od englesk</w:t>
      </w:r>
      <w:r w:rsidR="00EE1EC9" w:rsidRPr="004E20E1">
        <w:rPr>
          <w:rFonts w:ascii="Times New Roman" w:hAnsi="Times New Roman" w:cs="Times New Roman"/>
          <w:sz w:val="24"/>
          <w:szCs w:val="24"/>
          <w:lang w:val="hr-HR"/>
        </w:rPr>
        <w:t>og</w:t>
      </w:r>
      <w:r w:rsidRPr="004E20E1">
        <w:rPr>
          <w:rFonts w:ascii="Times New Roman" w:hAnsi="Times New Roman" w:cs="Times New Roman"/>
          <w:sz w:val="24"/>
          <w:szCs w:val="24"/>
          <w:lang w:val="hr-HR"/>
        </w:rPr>
        <w:t xml:space="preserve"> </w:t>
      </w:r>
      <w:r w:rsidRPr="004E20E1">
        <w:rPr>
          <w:rFonts w:ascii="Times New Roman" w:hAnsi="Times New Roman" w:cs="Times New Roman"/>
          <w:i/>
          <w:iCs/>
          <w:sz w:val="24"/>
          <w:szCs w:val="24"/>
          <w:lang w:val="hr-HR"/>
        </w:rPr>
        <w:t>Familial hypercholesterolemia</w:t>
      </w:r>
      <w:r w:rsidRPr="004E20E1">
        <w:rPr>
          <w:rFonts w:ascii="Times New Roman" w:hAnsi="Times New Roman" w:cs="Times New Roman"/>
          <w:sz w:val="24"/>
          <w:szCs w:val="24"/>
          <w:lang w:val="hr-HR"/>
        </w:rPr>
        <w:t xml:space="preserve">) je najčešći nasljedni poremećaj metabolizma lipida koji obilježavaju izrazito visoke </w:t>
      </w:r>
      <w:r w:rsidR="0053095C" w:rsidRPr="004E20E1">
        <w:rPr>
          <w:rFonts w:ascii="Times New Roman" w:hAnsi="Times New Roman" w:cs="Times New Roman"/>
          <w:sz w:val="24"/>
          <w:szCs w:val="24"/>
          <w:lang w:val="hr-HR"/>
        </w:rPr>
        <w:t>koncentracije glavnih prenosilaca kolesterola u krvi</w:t>
      </w:r>
      <w:r w:rsidRPr="004E20E1">
        <w:rPr>
          <w:rFonts w:ascii="Times New Roman" w:hAnsi="Times New Roman" w:cs="Times New Roman"/>
          <w:sz w:val="24"/>
          <w:szCs w:val="24"/>
          <w:lang w:val="hr-HR"/>
        </w:rPr>
        <w:t xml:space="preserve"> – lipoproteina niske gustoće (LDL), odnosno jako povećana razina kolesterola u krvi koji te čestice sadržavaju (LDL-</w:t>
      </w:r>
      <w:r w:rsidR="005D1D95" w:rsidRPr="004E20E1">
        <w:rPr>
          <w:rFonts w:ascii="Times New Roman" w:hAnsi="Times New Roman" w:cs="Times New Roman"/>
          <w:sz w:val="24"/>
          <w:szCs w:val="24"/>
          <w:lang w:val="hr-HR"/>
        </w:rPr>
        <w:t>K</w:t>
      </w:r>
      <w:r w:rsidRPr="004E20E1">
        <w:rPr>
          <w:rFonts w:ascii="Times New Roman" w:hAnsi="Times New Roman" w:cs="Times New Roman"/>
          <w:sz w:val="24"/>
          <w:szCs w:val="24"/>
          <w:lang w:val="hr-HR"/>
        </w:rPr>
        <w:t xml:space="preserve">). To u osoba s porodičnom hiperkolesterolemijom u pravilu dovodi do ranog nastanka </w:t>
      </w:r>
      <w:r w:rsidR="00A022B8">
        <w:rPr>
          <w:rFonts w:ascii="Times New Roman" w:hAnsi="Times New Roman" w:cs="Times New Roman"/>
          <w:sz w:val="24"/>
          <w:szCs w:val="24"/>
          <w:lang w:val="hr-HR"/>
        </w:rPr>
        <w:t>KVB</w:t>
      </w:r>
      <w:r w:rsidRPr="004E20E1">
        <w:rPr>
          <w:rFonts w:ascii="Times New Roman" w:hAnsi="Times New Roman" w:cs="Times New Roman"/>
          <w:sz w:val="24"/>
          <w:szCs w:val="24"/>
          <w:lang w:val="hr-HR"/>
        </w:rPr>
        <w:t>, kao što su infarkt miokarda, koronarna bolest srca i ishemijska kardiopatija te ishemijski moždani udar, pa stoga i do preuranjene smrti³. Bolest je najčešće uzrokovana mutacijom gena za LDL</w:t>
      </w:r>
      <w:r w:rsidR="00EE1EC9" w:rsidRPr="004E20E1">
        <w:rPr>
          <w:rFonts w:ascii="Times New Roman" w:hAnsi="Times New Roman" w:cs="Times New Roman"/>
          <w:sz w:val="24"/>
          <w:szCs w:val="24"/>
          <w:lang w:val="hr-HR"/>
        </w:rPr>
        <w:t>-</w:t>
      </w:r>
      <w:r w:rsidRPr="004E20E1">
        <w:rPr>
          <w:rFonts w:ascii="Times New Roman" w:hAnsi="Times New Roman" w:cs="Times New Roman"/>
          <w:sz w:val="24"/>
          <w:szCs w:val="24"/>
          <w:lang w:val="hr-HR"/>
        </w:rPr>
        <w:t>receptor (receptor za koji se vežu LDL</w:t>
      </w:r>
      <w:r w:rsidR="00EE1EC9" w:rsidRPr="004E20E1">
        <w:rPr>
          <w:rFonts w:ascii="Times New Roman" w:hAnsi="Times New Roman" w:cs="Times New Roman"/>
          <w:sz w:val="24"/>
          <w:szCs w:val="24"/>
          <w:lang w:val="hr-HR"/>
        </w:rPr>
        <w:t>-</w:t>
      </w:r>
      <w:r w:rsidRPr="004E20E1">
        <w:rPr>
          <w:rFonts w:ascii="Times New Roman" w:hAnsi="Times New Roman" w:cs="Times New Roman"/>
          <w:sz w:val="24"/>
          <w:szCs w:val="24"/>
          <w:lang w:val="hr-HR"/>
        </w:rPr>
        <w:t>čestice, poglavito na jetrenim stanicama, pa se tim putem uklanja LDL-</w:t>
      </w:r>
      <w:r w:rsidR="005D1D95" w:rsidRPr="004E20E1">
        <w:rPr>
          <w:rFonts w:ascii="Times New Roman" w:hAnsi="Times New Roman" w:cs="Times New Roman"/>
          <w:sz w:val="24"/>
          <w:szCs w:val="24"/>
          <w:lang w:val="hr-HR"/>
        </w:rPr>
        <w:t xml:space="preserve">K </w:t>
      </w:r>
      <w:r w:rsidRPr="004E20E1">
        <w:rPr>
          <w:rFonts w:ascii="Times New Roman" w:hAnsi="Times New Roman" w:cs="Times New Roman"/>
          <w:sz w:val="24"/>
          <w:szCs w:val="24"/>
          <w:lang w:val="hr-HR"/>
        </w:rPr>
        <w:t>iz krvi i omogućuje katabolizam kolesterola u hepatocitima). Budući da se radi o prirođenoj bolesti, koncentracija LDL-</w:t>
      </w:r>
      <w:r w:rsidR="005D1D95" w:rsidRPr="004E20E1">
        <w:rPr>
          <w:rFonts w:ascii="Times New Roman" w:hAnsi="Times New Roman" w:cs="Times New Roman"/>
          <w:sz w:val="24"/>
          <w:szCs w:val="24"/>
          <w:lang w:val="hr-HR"/>
        </w:rPr>
        <w:t xml:space="preserve">K </w:t>
      </w:r>
      <w:r w:rsidRPr="004E20E1">
        <w:rPr>
          <w:rFonts w:ascii="Times New Roman" w:hAnsi="Times New Roman" w:cs="Times New Roman"/>
          <w:sz w:val="24"/>
          <w:szCs w:val="24"/>
          <w:lang w:val="hr-HR"/>
        </w:rPr>
        <w:t xml:space="preserve">u krvi tih </w:t>
      </w:r>
      <w:r w:rsidR="00EC628E">
        <w:rPr>
          <w:rFonts w:ascii="Times New Roman" w:hAnsi="Times New Roman" w:cs="Times New Roman"/>
          <w:sz w:val="24"/>
          <w:szCs w:val="24"/>
          <w:lang w:val="hr-HR"/>
        </w:rPr>
        <w:t>pacijenata</w:t>
      </w:r>
      <w:r w:rsidRPr="004E20E1">
        <w:rPr>
          <w:rFonts w:ascii="Times New Roman" w:hAnsi="Times New Roman" w:cs="Times New Roman"/>
          <w:sz w:val="24"/>
          <w:szCs w:val="24"/>
          <w:lang w:val="hr-HR"/>
        </w:rPr>
        <w:t xml:space="preserve"> povećana je od djetinjstva.⁴ Oboljeli od porodične hiperkolesterolemije su u </w:t>
      </w:r>
      <w:r w:rsidR="00A022B8">
        <w:rPr>
          <w:rFonts w:ascii="Times New Roman" w:hAnsi="Times New Roman" w:cs="Times New Roman"/>
          <w:sz w:val="24"/>
          <w:szCs w:val="24"/>
          <w:lang w:val="hr-HR"/>
        </w:rPr>
        <w:t>dvadeset</w:t>
      </w:r>
      <w:r w:rsidRPr="004E20E1">
        <w:rPr>
          <w:rFonts w:ascii="Times New Roman" w:hAnsi="Times New Roman" w:cs="Times New Roman"/>
          <w:sz w:val="24"/>
          <w:szCs w:val="24"/>
          <w:lang w:val="hr-HR"/>
        </w:rPr>
        <w:t xml:space="preserve"> puta većem riziku od spomenutih </w:t>
      </w:r>
      <w:r w:rsidR="00A022B8">
        <w:rPr>
          <w:rFonts w:ascii="Times New Roman" w:hAnsi="Times New Roman" w:cs="Times New Roman"/>
          <w:sz w:val="24"/>
          <w:szCs w:val="24"/>
          <w:lang w:val="hr-HR"/>
        </w:rPr>
        <w:t>KVB</w:t>
      </w:r>
      <w:r w:rsidRPr="004E20E1">
        <w:rPr>
          <w:rFonts w:ascii="Times New Roman" w:hAnsi="Times New Roman" w:cs="Times New Roman"/>
          <w:sz w:val="24"/>
          <w:szCs w:val="24"/>
          <w:lang w:val="hr-HR"/>
        </w:rPr>
        <w:t xml:space="preserve"> nego ostatak populacije.⁵ Stoga im je očekivani životni </w:t>
      </w:r>
      <w:r w:rsidRPr="00D748A4">
        <w:rPr>
          <w:rFonts w:ascii="Times New Roman" w:hAnsi="Times New Roman" w:cs="Times New Roman"/>
          <w:sz w:val="24"/>
          <w:szCs w:val="24"/>
          <w:lang w:val="hr-HR"/>
        </w:rPr>
        <w:t xml:space="preserve">vijek uvelike smanjen, odnosno smrtnost im je znatno povećana. Čak svaki četvrti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t</w:t>
      </w:r>
      <w:r w:rsidRPr="00D748A4">
        <w:rPr>
          <w:rFonts w:ascii="Times New Roman" w:hAnsi="Times New Roman" w:cs="Times New Roman"/>
          <w:sz w:val="24"/>
          <w:szCs w:val="24"/>
          <w:lang w:val="hr-HR"/>
        </w:rPr>
        <w:t xml:space="preserve">, kojem bolest nije prepoznata niti adekvatno liječena, umire od nekog koronarnog događaja prije 50. godine života. Meta-analiza provedena od strane </w:t>
      </w:r>
      <w:r w:rsidRPr="00670B25">
        <w:rPr>
          <w:rFonts w:ascii="Times New Roman" w:hAnsi="Times New Roman" w:cs="Times New Roman"/>
          <w:i/>
          <w:iCs/>
          <w:sz w:val="24"/>
          <w:szCs w:val="24"/>
          <w:lang w:val="hr-HR"/>
        </w:rPr>
        <w:t>Cholesterol Treatment Trialists Collaboration</w:t>
      </w:r>
      <w:r w:rsidR="00EC628E">
        <w:rPr>
          <w:rFonts w:ascii="Times New Roman" w:hAnsi="Times New Roman" w:cs="Times New Roman"/>
          <w:sz w:val="24"/>
          <w:szCs w:val="24"/>
          <w:lang w:val="hr-HR"/>
        </w:rPr>
        <w:t xml:space="preserve">, na 170 </w:t>
      </w:r>
      <w:r w:rsidRPr="00D748A4">
        <w:rPr>
          <w:rFonts w:ascii="Times New Roman" w:hAnsi="Times New Roman" w:cs="Times New Roman"/>
          <w:sz w:val="24"/>
          <w:szCs w:val="24"/>
          <w:lang w:val="hr-HR"/>
        </w:rPr>
        <w:t>000 ispitanika u 26 randomiziranih kliničkih ispitivanja sa statinskom terapijom</w:t>
      </w:r>
      <w:r w:rsidR="0053095C">
        <w:rPr>
          <w:rFonts w:ascii="Times New Roman" w:hAnsi="Times New Roman" w:cs="Times New Roman"/>
          <w:color w:val="C00000"/>
          <w:sz w:val="24"/>
          <w:szCs w:val="24"/>
          <w:lang w:val="hr-HR"/>
        </w:rPr>
        <w:t>,</w:t>
      </w:r>
      <w:r w:rsidR="0053095C">
        <w:rPr>
          <w:rFonts w:ascii="Times New Roman" w:hAnsi="Times New Roman" w:cs="Times New Roman"/>
          <w:sz w:val="24"/>
          <w:szCs w:val="24"/>
          <w:lang w:val="hr-HR"/>
        </w:rPr>
        <w:t xml:space="preserve"> </w:t>
      </w:r>
      <w:r w:rsidR="0053095C" w:rsidRPr="00BB3B41">
        <w:rPr>
          <w:rFonts w:ascii="Times New Roman" w:hAnsi="Times New Roman" w:cs="Times New Roman"/>
          <w:sz w:val="24"/>
          <w:szCs w:val="24"/>
          <w:lang w:val="hr-HR"/>
        </w:rPr>
        <w:t>pružila je snažne</w:t>
      </w:r>
      <w:r w:rsidRPr="00BB3B41">
        <w:rPr>
          <w:rFonts w:ascii="Times New Roman" w:hAnsi="Times New Roman" w:cs="Times New Roman"/>
          <w:sz w:val="24"/>
          <w:szCs w:val="24"/>
          <w:lang w:val="hr-HR"/>
        </w:rPr>
        <w:t xml:space="preserve"> dokaze </w:t>
      </w:r>
      <w:r w:rsidRPr="00D748A4">
        <w:rPr>
          <w:rFonts w:ascii="Times New Roman" w:hAnsi="Times New Roman" w:cs="Times New Roman"/>
          <w:sz w:val="24"/>
          <w:szCs w:val="24"/>
          <w:lang w:val="hr-HR"/>
        </w:rPr>
        <w:t>da snižavanje razine LDL-K u plazmi dovodi do smanjenja rizika za velike kardiovaskularne događaje u razdoblju od 5 godina liječenja. Smanjenje rizika iznosi  22% kod smanjenja LDL-K za 1,0 mmol/l (~40 mg/dL) (omjer stope 0,78, 95% CI 0,76-0,80; P&lt;0,0001).⁶</w:t>
      </w:r>
    </w:p>
    <w:p w14:paraId="53DCC237" w14:textId="5C6682AF"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Svi </w:t>
      </w:r>
      <w:r w:rsidR="00BB3B41">
        <w:rPr>
          <w:rFonts w:ascii="Times New Roman" w:hAnsi="Times New Roman" w:cs="Times New Roman"/>
          <w:sz w:val="24"/>
          <w:szCs w:val="24"/>
          <w:lang w:val="hr-HR"/>
        </w:rPr>
        <w:t>pacijenti</w:t>
      </w:r>
      <w:r w:rsidRPr="00D748A4">
        <w:rPr>
          <w:rFonts w:ascii="Times New Roman" w:hAnsi="Times New Roman" w:cs="Times New Roman"/>
          <w:sz w:val="24"/>
          <w:szCs w:val="24"/>
          <w:lang w:val="hr-HR"/>
        </w:rPr>
        <w:t xml:space="preserve"> koji imaju porodičnu hiperkolesterolemiju po definiciji spadaju u osobe visokog i vrlo visokog kardiovaskularnog rizika.</w:t>
      </w:r>
    </w:p>
    <w:p w14:paraId="57139591" w14:textId="1BB67BD0"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Probir na porodičnu hiperkolesterolemiju ispunjava sve Wilsonov</w:t>
      </w:r>
      <w:r w:rsidR="00EE1EC9">
        <w:rPr>
          <w:rFonts w:ascii="Times New Roman" w:hAnsi="Times New Roman" w:cs="Times New Roman"/>
          <w:sz w:val="24"/>
          <w:szCs w:val="24"/>
          <w:lang w:val="hr-HR"/>
        </w:rPr>
        <w:t>e</w:t>
      </w:r>
      <w:r w:rsidRPr="00D748A4">
        <w:rPr>
          <w:rFonts w:ascii="Times New Roman" w:hAnsi="Times New Roman" w:cs="Times New Roman"/>
          <w:sz w:val="24"/>
          <w:szCs w:val="24"/>
          <w:lang w:val="hr-HR"/>
        </w:rPr>
        <w:t xml:space="preserve"> &amp; Jungnerov</w:t>
      </w:r>
      <w:r w:rsidR="00EE1EC9">
        <w:rPr>
          <w:rFonts w:ascii="Times New Roman" w:hAnsi="Times New Roman" w:cs="Times New Roman"/>
          <w:sz w:val="24"/>
          <w:szCs w:val="24"/>
          <w:lang w:val="hr-HR"/>
        </w:rPr>
        <w:t>e</w:t>
      </w:r>
      <w:r w:rsidRPr="00D748A4">
        <w:rPr>
          <w:rFonts w:ascii="Times New Roman" w:hAnsi="Times New Roman" w:cs="Times New Roman"/>
          <w:sz w:val="24"/>
          <w:szCs w:val="24"/>
          <w:lang w:val="hr-HR"/>
        </w:rPr>
        <w:t xml:space="preserve"> principe probira i kriterije prihvatljivost bolesti </w:t>
      </w:r>
      <w:r w:rsidR="005D1D95">
        <w:rPr>
          <w:rFonts w:ascii="Times New Roman" w:hAnsi="Times New Roman" w:cs="Times New Roman"/>
          <w:sz w:val="24"/>
          <w:szCs w:val="24"/>
          <w:lang w:val="hr-HR"/>
        </w:rPr>
        <w:t>z</w:t>
      </w:r>
      <w:r w:rsidRPr="00D748A4">
        <w:rPr>
          <w:rFonts w:ascii="Times New Roman" w:hAnsi="Times New Roman" w:cs="Times New Roman"/>
          <w:sz w:val="24"/>
          <w:szCs w:val="24"/>
          <w:lang w:val="hr-HR"/>
        </w:rPr>
        <w:t>a</w:t>
      </w:r>
      <w:r w:rsidR="005D1D95">
        <w:rPr>
          <w:rFonts w:ascii="Times New Roman" w:hAnsi="Times New Roman" w:cs="Times New Roman"/>
          <w:sz w:val="24"/>
          <w:szCs w:val="24"/>
          <w:lang w:val="hr-HR"/>
        </w:rPr>
        <w:t xml:space="preserve"> provođenje</w:t>
      </w:r>
      <w:r w:rsidRPr="00D748A4">
        <w:rPr>
          <w:rFonts w:ascii="Times New Roman" w:hAnsi="Times New Roman" w:cs="Times New Roman"/>
          <w:sz w:val="24"/>
          <w:szCs w:val="24"/>
          <w:lang w:val="hr-HR"/>
        </w:rPr>
        <w:t xml:space="preserve"> probir</w:t>
      </w:r>
      <w:r w:rsidR="005D1D95">
        <w:rPr>
          <w:rFonts w:ascii="Times New Roman" w:hAnsi="Times New Roman" w:cs="Times New Roman"/>
          <w:sz w:val="24"/>
          <w:szCs w:val="24"/>
          <w:lang w:val="hr-HR"/>
        </w:rPr>
        <w:t>a</w:t>
      </w:r>
      <w:r w:rsidRPr="00D748A4">
        <w:rPr>
          <w:rFonts w:ascii="Times New Roman" w:hAnsi="Times New Roman" w:cs="Times New Roman"/>
          <w:sz w:val="24"/>
          <w:szCs w:val="24"/>
          <w:lang w:val="hr-HR"/>
        </w:rPr>
        <w:t>.⁷</w:t>
      </w:r>
    </w:p>
    <w:p w14:paraId="255DB07F" w14:textId="77777777"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Postoje tri pristupa probiru na porodičnu hiperkolesterolemiju: oportunistički, kaskadni i univerzalni.⁸</w:t>
      </w:r>
    </w:p>
    <w:p w14:paraId="1648C34B" w14:textId="2A3E406A"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lastRenderedPageBreak/>
        <w:t xml:space="preserve">Kaskadni probir od odraslih prema djeci podrazumijeva identificiranje tzv. indeks/početnog slučaja u pravilu odraslih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w:t>
      </w:r>
      <w:r w:rsidR="00EC628E">
        <w:rPr>
          <w:rFonts w:ascii="Times New Roman" w:hAnsi="Times New Roman" w:cs="Times New Roman"/>
          <w:sz w:val="24"/>
          <w:szCs w:val="24"/>
          <w:lang w:val="hr-HR"/>
        </w:rPr>
        <w:t>t</w:t>
      </w:r>
      <w:r w:rsidRPr="00D748A4">
        <w:rPr>
          <w:rFonts w:ascii="Times New Roman" w:hAnsi="Times New Roman" w:cs="Times New Roman"/>
          <w:sz w:val="24"/>
          <w:szCs w:val="24"/>
          <w:lang w:val="hr-HR"/>
        </w:rPr>
        <w:t>a, te potom ostalih članova obitelji. Ovakav pristup izostavlja identifikaciju onih pojedinaca i obitelji kod kojih nemamo poznatu povijest povišenog kolesterola i oslanja se na identifikaciju početnog slučaja nakon kardiovaskularnog (KV) događaja.</w:t>
      </w:r>
    </w:p>
    <w:p w14:paraId="0078CED8" w14:textId="5530BC22" w:rsidR="00EE65F2" w:rsidRPr="004E20E1" w:rsidRDefault="00EE65F2" w:rsidP="00302915">
      <w:pPr>
        <w:spacing w:line="276" w:lineRule="auto"/>
        <w:jc w:val="both"/>
        <w:rPr>
          <w:rFonts w:ascii="Times New Roman" w:hAnsi="Times New Roman" w:cs="Times New Roman"/>
          <w:sz w:val="24"/>
          <w:szCs w:val="24"/>
          <w:lang w:val="hr-HR"/>
        </w:rPr>
      </w:pPr>
      <w:r w:rsidRPr="004E20E1">
        <w:rPr>
          <w:rFonts w:ascii="Times New Roman" w:hAnsi="Times New Roman" w:cs="Times New Roman"/>
          <w:sz w:val="24"/>
          <w:szCs w:val="24"/>
          <w:lang w:val="hr-HR"/>
        </w:rPr>
        <w:t xml:space="preserve">Obrnuti kaskadni probir  uključuje probir djece, te potom roditelja i drugih članova obitelji. </w:t>
      </w:r>
      <w:r w:rsidRPr="004E20E1">
        <w:rPr>
          <w:rFonts w:ascii="Times New Roman" w:hAnsi="Times New Roman" w:cs="Times New Roman"/>
          <w:i/>
          <w:iCs/>
          <w:sz w:val="24"/>
          <w:szCs w:val="24"/>
          <w:lang w:val="hr-HR"/>
        </w:rPr>
        <w:t>World Heart Federation</w:t>
      </w:r>
      <w:r w:rsidRPr="004E20E1">
        <w:rPr>
          <w:rFonts w:ascii="Times New Roman" w:hAnsi="Times New Roman" w:cs="Times New Roman"/>
          <w:sz w:val="24"/>
          <w:szCs w:val="24"/>
          <w:lang w:val="hr-HR"/>
        </w:rPr>
        <w:t xml:space="preserve"> u </w:t>
      </w:r>
      <w:r w:rsidR="0053095C" w:rsidRPr="004E20E1">
        <w:rPr>
          <w:rFonts w:ascii="Times New Roman" w:hAnsi="Times New Roman" w:cs="Times New Roman"/>
          <w:sz w:val="24"/>
          <w:szCs w:val="24"/>
          <w:lang w:val="hr-HR"/>
        </w:rPr>
        <w:t xml:space="preserve">dokumentu kategoriziranome kao tzv. </w:t>
      </w:r>
      <w:r w:rsidRPr="004E20E1">
        <w:rPr>
          <w:rFonts w:ascii="Times New Roman" w:hAnsi="Times New Roman" w:cs="Times New Roman"/>
          <w:i/>
          <w:iCs/>
          <w:sz w:val="24"/>
          <w:szCs w:val="24"/>
          <w:lang w:val="hr-HR"/>
        </w:rPr>
        <w:t>White Paper</w:t>
      </w:r>
      <w:r w:rsidR="0053095C" w:rsidRPr="004E20E1">
        <w:rPr>
          <w:rFonts w:ascii="Times New Roman" w:hAnsi="Times New Roman" w:cs="Times New Roman"/>
          <w:i/>
          <w:iCs/>
          <w:sz w:val="24"/>
          <w:szCs w:val="24"/>
          <w:lang w:val="hr-HR"/>
        </w:rPr>
        <w:t xml:space="preserve">, </w:t>
      </w:r>
      <w:r w:rsidRPr="004E20E1">
        <w:rPr>
          <w:rFonts w:ascii="Times New Roman" w:hAnsi="Times New Roman" w:cs="Times New Roman"/>
          <w:sz w:val="24"/>
          <w:szCs w:val="24"/>
          <w:lang w:val="hr-HR"/>
        </w:rPr>
        <w:t xml:space="preserve"> obja</w:t>
      </w:r>
      <w:r w:rsidR="0053095C" w:rsidRPr="004E20E1">
        <w:rPr>
          <w:rFonts w:ascii="Times New Roman" w:hAnsi="Times New Roman" w:cs="Times New Roman"/>
          <w:sz w:val="24"/>
          <w:szCs w:val="24"/>
          <w:lang w:val="hr-HR"/>
        </w:rPr>
        <w:t xml:space="preserve">vljenom </w:t>
      </w:r>
      <w:r w:rsidRPr="004E20E1">
        <w:rPr>
          <w:rFonts w:ascii="Times New Roman" w:hAnsi="Times New Roman" w:cs="Times New Roman"/>
          <w:sz w:val="24"/>
          <w:szCs w:val="24"/>
          <w:lang w:val="hr-HR"/>
        </w:rPr>
        <w:t>1.</w:t>
      </w:r>
      <w:r w:rsidR="00302915" w:rsidRPr="004E20E1">
        <w:rPr>
          <w:rFonts w:ascii="Times New Roman" w:hAnsi="Times New Roman" w:cs="Times New Roman"/>
          <w:sz w:val="24"/>
          <w:szCs w:val="24"/>
          <w:lang w:val="hr-HR"/>
        </w:rPr>
        <w:t xml:space="preserve"> lipnja </w:t>
      </w:r>
      <w:r w:rsidR="0053095C" w:rsidRPr="004E20E1">
        <w:rPr>
          <w:rFonts w:ascii="Times New Roman" w:hAnsi="Times New Roman" w:cs="Times New Roman"/>
          <w:sz w:val="24"/>
          <w:szCs w:val="24"/>
          <w:lang w:val="hr-HR"/>
        </w:rPr>
        <w:t>2021,</w:t>
      </w:r>
      <w:r w:rsidRPr="004E20E1">
        <w:rPr>
          <w:rFonts w:ascii="Times New Roman" w:hAnsi="Times New Roman" w:cs="Times New Roman"/>
          <w:sz w:val="24"/>
          <w:szCs w:val="24"/>
          <w:lang w:val="hr-HR"/>
        </w:rPr>
        <w:t xml:space="preserve"> uvrstio je ovaj model probira kao preporučeni primjer sveobuhvatnog univerzalnog nacionalnog programa probira.⁹</w:t>
      </w:r>
    </w:p>
    <w:p w14:paraId="35A3E998" w14:textId="0A477965" w:rsidR="00EE65F2" w:rsidRPr="00057699" w:rsidRDefault="00EE65F2" w:rsidP="00302915">
      <w:pPr>
        <w:spacing w:line="276" w:lineRule="auto"/>
        <w:jc w:val="both"/>
        <w:rPr>
          <w:rFonts w:ascii="Times New Roman" w:hAnsi="Times New Roman" w:cs="Times New Roman"/>
          <w:sz w:val="24"/>
          <w:szCs w:val="24"/>
          <w:lang w:val="hr-HR"/>
        </w:rPr>
      </w:pPr>
      <w:r w:rsidRPr="00057699">
        <w:rPr>
          <w:rFonts w:ascii="Times New Roman" w:hAnsi="Times New Roman" w:cs="Times New Roman"/>
          <w:sz w:val="24"/>
          <w:szCs w:val="24"/>
          <w:lang w:val="hr-HR"/>
        </w:rPr>
        <w:t>Probir pri upisu djece u prvi razred osnovne škole kao sastavni dio sist</w:t>
      </w:r>
      <w:r w:rsidR="00F130C3">
        <w:rPr>
          <w:rFonts w:ascii="Times New Roman" w:hAnsi="Times New Roman" w:cs="Times New Roman"/>
          <w:sz w:val="24"/>
          <w:szCs w:val="24"/>
          <w:lang w:val="hr-HR"/>
        </w:rPr>
        <w:t>ematskog pregleda djece temelji</w:t>
      </w:r>
      <w:r w:rsidRPr="00057699">
        <w:rPr>
          <w:rFonts w:ascii="Times New Roman" w:hAnsi="Times New Roman" w:cs="Times New Roman"/>
          <w:sz w:val="24"/>
          <w:szCs w:val="24"/>
          <w:lang w:val="hr-HR"/>
        </w:rPr>
        <w:t xml:space="preserve"> se na jednostavnoj dijagnostičkoj pretrazi određivanja vrijednosti </w:t>
      </w:r>
      <w:r w:rsidR="0034370C" w:rsidRPr="00057699">
        <w:rPr>
          <w:rFonts w:ascii="Times New Roman" w:hAnsi="Times New Roman" w:cs="Times New Roman"/>
          <w:sz w:val="24"/>
          <w:szCs w:val="24"/>
          <w:lang w:val="hr-HR"/>
        </w:rPr>
        <w:t xml:space="preserve">ukupnog </w:t>
      </w:r>
      <w:r w:rsidRPr="00057699">
        <w:rPr>
          <w:rFonts w:ascii="Times New Roman" w:hAnsi="Times New Roman" w:cs="Times New Roman"/>
          <w:sz w:val="24"/>
          <w:szCs w:val="24"/>
          <w:lang w:val="hr-HR"/>
        </w:rPr>
        <w:t>kolesterola u krvi, evaluaciji djece pozitivne na probiru i potvrđivanju dijagnoze genotipizacijom u onih s mogućom ili vjerojatnom po</w:t>
      </w:r>
      <w:r w:rsidR="0012435D">
        <w:rPr>
          <w:rFonts w:ascii="Times New Roman" w:hAnsi="Times New Roman" w:cs="Times New Roman"/>
          <w:sz w:val="24"/>
          <w:szCs w:val="24"/>
          <w:lang w:val="hr-HR"/>
        </w:rPr>
        <w:t>rodičnom hiperkolesterolemijom.</w:t>
      </w:r>
    </w:p>
    <w:p w14:paraId="375E78F1" w14:textId="4AAC9FB1" w:rsidR="00EE65F2"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Smjernice se odnose na probir i rano otkrivanje porodične hiperkolesterolemije te se neće doticati daljnjih terapijskih i dijagnostičkih postupaka nakon potvrđene dijagnoze. Terapijski i dijagnostički postupci kod utvrđene dijagnoze obavljati će se sukladno važećim smjernicama i dobroj kliničkoj praksi.</w:t>
      </w:r>
    </w:p>
    <w:p w14:paraId="1FFB9E96" w14:textId="66AF77A9" w:rsidR="00302915" w:rsidRPr="004E20E1" w:rsidRDefault="00302915" w:rsidP="00302915">
      <w:pPr>
        <w:spacing w:line="276" w:lineRule="auto"/>
        <w:jc w:val="both"/>
        <w:rPr>
          <w:rFonts w:ascii="Times New Roman" w:hAnsi="Times New Roman" w:cs="Times New Roman"/>
          <w:sz w:val="24"/>
          <w:szCs w:val="24"/>
          <w:lang w:val="hr-HR"/>
        </w:rPr>
      </w:pPr>
      <w:r w:rsidRPr="00302915">
        <w:rPr>
          <w:rFonts w:ascii="Times New Roman" w:hAnsi="Times New Roman" w:cs="Times New Roman"/>
          <w:sz w:val="24"/>
          <w:szCs w:val="24"/>
          <w:lang w:val="hr-HR"/>
        </w:rPr>
        <w:t>Nacionalni program probira i rano</w:t>
      </w:r>
      <w:r w:rsidR="004C57E1">
        <w:rPr>
          <w:rFonts w:ascii="Times New Roman" w:hAnsi="Times New Roman" w:cs="Times New Roman"/>
          <w:sz w:val="24"/>
          <w:szCs w:val="24"/>
          <w:lang w:val="hr-HR"/>
        </w:rPr>
        <w:t>g</w:t>
      </w:r>
      <w:r w:rsidRPr="00302915">
        <w:rPr>
          <w:rFonts w:ascii="Times New Roman" w:hAnsi="Times New Roman" w:cs="Times New Roman"/>
          <w:sz w:val="24"/>
          <w:szCs w:val="24"/>
          <w:lang w:val="hr-HR"/>
        </w:rPr>
        <w:t xml:space="preserve"> otkrivanj</w:t>
      </w:r>
      <w:r w:rsidR="004C57E1">
        <w:rPr>
          <w:rFonts w:ascii="Times New Roman" w:hAnsi="Times New Roman" w:cs="Times New Roman"/>
          <w:sz w:val="24"/>
          <w:szCs w:val="24"/>
          <w:lang w:val="hr-HR"/>
        </w:rPr>
        <w:t>a</w:t>
      </w:r>
      <w:r w:rsidRPr="00302915">
        <w:rPr>
          <w:rFonts w:ascii="Times New Roman" w:hAnsi="Times New Roman" w:cs="Times New Roman"/>
          <w:sz w:val="24"/>
          <w:szCs w:val="24"/>
          <w:lang w:val="hr-HR"/>
        </w:rPr>
        <w:t xml:space="preserve"> porodične hiperkolesterolemije 2023. – 2026. (u </w:t>
      </w:r>
      <w:r w:rsidRPr="004E20E1">
        <w:rPr>
          <w:rFonts w:ascii="Times New Roman" w:hAnsi="Times New Roman" w:cs="Times New Roman"/>
          <w:sz w:val="24"/>
          <w:szCs w:val="24"/>
          <w:lang w:val="hr-HR"/>
        </w:rPr>
        <w:t>daljnjem tekstu: Nacionalni program)</w:t>
      </w:r>
      <w:r w:rsidRPr="004E20E1">
        <w:rPr>
          <w:rFonts w:ascii="Times New Roman" w:hAnsi="Times New Roman" w:cs="Times New Roman"/>
          <w:b/>
          <w:sz w:val="32"/>
          <w:szCs w:val="32"/>
          <w:lang w:val="hr-HR"/>
        </w:rPr>
        <w:t xml:space="preserve"> </w:t>
      </w:r>
      <w:r w:rsidRPr="004E20E1">
        <w:rPr>
          <w:rFonts w:ascii="Times New Roman" w:hAnsi="Times New Roman" w:cs="Times New Roman"/>
          <w:sz w:val="24"/>
          <w:szCs w:val="24"/>
          <w:lang w:val="hr-HR"/>
        </w:rPr>
        <w:t xml:space="preserve">biti će sastavni dio osnovnog sistematskog pregleda djece prije upisa u 1. razred osnovne škole pod nadzorom specijalista školske i </w:t>
      </w:r>
      <w:r w:rsidR="00057699" w:rsidRPr="004E20E1">
        <w:rPr>
          <w:rFonts w:ascii="Times New Roman" w:hAnsi="Times New Roman" w:cs="Times New Roman"/>
          <w:sz w:val="24"/>
          <w:szCs w:val="24"/>
          <w:lang w:val="hr-HR"/>
        </w:rPr>
        <w:t>adolescentne</w:t>
      </w:r>
      <w:r w:rsidRPr="004E20E1">
        <w:rPr>
          <w:rFonts w:ascii="Times New Roman" w:hAnsi="Times New Roman" w:cs="Times New Roman"/>
          <w:sz w:val="24"/>
          <w:szCs w:val="24"/>
          <w:lang w:val="hr-HR"/>
        </w:rPr>
        <w:t xml:space="preserve"> </w:t>
      </w:r>
      <w:r w:rsidR="00992BF3" w:rsidRPr="004E20E1">
        <w:rPr>
          <w:rFonts w:ascii="Times New Roman" w:hAnsi="Times New Roman" w:cs="Times New Roman"/>
          <w:sz w:val="24"/>
          <w:szCs w:val="24"/>
          <w:lang w:val="hr-HR"/>
        </w:rPr>
        <w:t xml:space="preserve">medicine, ali i pedijatara – kako onih u primarnoj zaštiti koji su dodatno educirani o predmetnoj problematici, tako i onih </w:t>
      </w:r>
      <w:r w:rsidRPr="004E20E1">
        <w:rPr>
          <w:rFonts w:ascii="Times New Roman" w:hAnsi="Times New Roman" w:cs="Times New Roman"/>
          <w:sz w:val="24"/>
          <w:szCs w:val="24"/>
          <w:lang w:val="hr-HR"/>
        </w:rPr>
        <w:t>koji se bave metaboličkim bolestima</w:t>
      </w:r>
      <w:r w:rsidR="00992BF3" w:rsidRPr="004E20E1">
        <w:rPr>
          <w:rFonts w:ascii="Times New Roman" w:hAnsi="Times New Roman" w:cs="Times New Roman"/>
          <w:sz w:val="24"/>
          <w:szCs w:val="24"/>
          <w:lang w:val="hr-HR"/>
        </w:rPr>
        <w:t xml:space="preserve">, zatim </w:t>
      </w:r>
      <w:r w:rsidRPr="004E20E1">
        <w:rPr>
          <w:rFonts w:ascii="Times New Roman" w:hAnsi="Times New Roman" w:cs="Times New Roman"/>
          <w:sz w:val="24"/>
          <w:szCs w:val="24"/>
          <w:lang w:val="hr-HR"/>
        </w:rPr>
        <w:t xml:space="preserve"> i specijalista endokrinologa kojima su </w:t>
      </w:r>
      <w:r w:rsidR="005D1D95" w:rsidRPr="004E20E1">
        <w:rPr>
          <w:rFonts w:ascii="Times New Roman" w:hAnsi="Times New Roman" w:cs="Times New Roman"/>
          <w:sz w:val="24"/>
          <w:szCs w:val="24"/>
          <w:lang w:val="hr-HR"/>
        </w:rPr>
        <w:t xml:space="preserve">nasljedni </w:t>
      </w:r>
      <w:r w:rsidRPr="004E20E1">
        <w:rPr>
          <w:rFonts w:ascii="Times New Roman" w:hAnsi="Times New Roman" w:cs="Times New Roman"/>
          <w:sz w:val="24"/>
          <w:szCs w:val="24"/>
          <w:lang w:val="hr-HR"/>
        </w:rPr>
        <w:t>metabolički poremećaji sastavni d</w:t>
      </w:r>
      <w:r w:rsidR="00992BF3" w:rsidRPr="004E20E1">
        <w:rPr>
          <w:rFonts w:ascii="Times New Roman" w:hAnsi="Times New Roman" w:cs="Times New Roman"/>
          <w:sz w:val="24"/>
          <w:szCs w:val="24"/>
          <w:lang w:val="hr-HR"/>
        </w:rPr>
        <w:t xml:space="preserve">io (sub)specijalističke edukacije te specijalista kardiologa, kojima su </w:t>
      </w:r>
      <w:r w:rsidR="00670B25" w:rsidRPr="004E20E1">
        <w:rPr>
          <w:rFonts w:ascii="Times New Roman" w:hAnsi="Times New Roman" w:cs="Times New Roman"/>
          <w:sz w:val="24"/>
          <w:szCs w:val="24"/>
          <w:lang w:val="hr-HR"/>
        </w:rPr>
        <w:t>također</w:t>
      </w:r>
      <w:r w:rsidR="00992BF3" w:rsidRPr="004E20E1">
        <w:rPr>
          <w:rFonts w:ascii="Times New Roman" w:hAnsi="Times New Roman" w:cs="Times New Roman"/>
          <w:sz w:val="24"/>
          <w:szCs w:val="24"/>
          <w:lang w:val="hr-HR"/>
        </w:rPr>
        <w:t xml:space="preserve"> nasljedne hiperlipoproteinemije također dio (sub)specijalističkoga kurikul</w:t>
      </w:r>
      <w:r w:rsidR="00670B25" w:rsidRPr="004E20E1">
        <w:rPr>
          <w:rFonts w:ascii="Times New Roman" w:hAnsi="Times New Roman" w:cs="Times New Roman"/>
          <w:sz w:val="24"/>
          <w:szCs w:val="24"/>
          <w:lang w:val="hr-HR"/>
        </w:rPr>
        <w:t>uma</w:t>
      </w:r>
      <w:r w:rsidR="00992BF3" w:rsidRPr="004E20E1">
        <w:rPr>
          <w:rFonts w:ascii="Times New Roman" w:hAnsi="Times New Roman" w:cs="Times New Roman"/>
          <w:sz w:val="24"/>
          <w:szCs w:val="24"/>
          <w:lang w:val="hr-HR"/>
        </w:rPr>
        <w:t xml:space="preserve">.  </w:t>
      </w:r>
    </w:p>
    <w:p w14:paraId="04177893" w14:textId="19EE1015" w:rsidR="00302915" w:rsidRDefault="00302915" w:rsidP="00302915">
      <w:pPr>
        <w:pStyle w:val="box466726"/>
        <w:shd w:val="clear" w:color="auto" w:fill="FFFFFF"/>
        <w:spacing w:before="0" w:beforeAutospacing="0" w:after="0" w:afterAutospacing="0" w:line="276" w:lineRule="auto"/>
        <w:jc w:val="both"/>
        <w:textAlignment w:val="baseline"/>
      </w:pPr>
      <w:r w:rsidRPr="004E20E1">
        <w:t xml:space="preserve">Nacionalni program usklađen je s Nacionalnom razvojnom strategijom Republike Hrvatske do 2030.  gdje su u okviru </w:t>
      </w:r>
      <w:r w:rsidRPr="004E20E1">
        <w:rPr>
          <w:shd w:val="clear" w:color="auto" w:fill="FFFFFF"/>
        </w:rPr>
        <w:t>strateškog cilja 5. „Zdrav, aktivan i kvalitetan život“ pod naslovom „</w:t>
      </w:r>
      <w:r w:rsidRPr="004E20E1">
        <w:rPr>
          <w:iCs/>
          <w:shd w:val="clear" w:color="auto" w:fill="FFFFFF"/>
        </w:rPr>
        <w:t xml:space="preserve">Kvalitetna i dostupna zdravstvena zaštita i zdravstvena“ skrb navedeni </w:t>
      </w:r>
      <w:r w:rsidRPr="004E20E1">
        <w:rPr>
          <w:rStyle w:val="bold"/>
          <w:bCs/>
          <w:bdr w:val="none" w:sz="0" w:space="0" w:color="auto" w:frame="1"/>
        </w:rPr>
        <w:t xml:space="preserve">Prioriteti politike na području zdravstva i zdravstvene skrbi od kojih ističemo </w:t>
      </w:r>
      <w:r w:rsidRPr="004E20E1">
        <w:t xml:space="preserve">unaprjeđenje javnozdravstvenih aktivnosti pod vodstvom zavoda za javno zdravstvo radi suzbijanja nezaraznih bolesti. Sukladno Programu Vlade Republike Hrvatske </w:t>
      </w:r>
      <w:r w:rsidR="00130CE2" w:rsidRPr="004E20E1">
        <w:t xml:space="preserve">jačat će se sustav preventivne medicine </w:t>
      </w:r>
      <w:r w:rsidR="00295E55" w:rsidRPr="004E20E1">
        <w:t>i uloga</w:t>
      </w:r>
      <w:r w:rsidR="00130CE2" w:rsidRPr="004E20E1">
        <w:t xml:space="preserve"> mreže zavoda za javno zdravstvo s posebnim naglaskom na prevenciju i ranu dijagnostiku kroničnih nezaraznih bolesti k</w:t>
      </w:r>
      <w:r w:rsidR="00992BF3" w:rsidRPr="004E20E1">
        <w:t>oje čine najveći dio pobola i smrtnosti</w:t>
      </w:r>
      <w:r w:rsidR="00130CE2" w:rsidRPr="004E20E1">
        <w:t>.</w:t>
      </w:r>
      <w:r w:rsidRPr="004E20E1">
        <w:t xml:space="preserve"> Nacionalni plan</w:t>
      </w:r>
      <w:r w:rsidR="00F130C3">
        <w:t xml:space="preserve"> </w:t>
      </w:r>
      <w:r w:rsidRPr="004E20E1">
        <w:t>ra</w:t>
      </w:r>
      <w:r w:rsidR="0041715C">
        <w:t xml:space="preserve">zvoja zdravstva za razdoblje od </w:t>
      </w:r>
      <w:r w:rsidRPr="004E20E1">
        <w:t>2021. do 2027. godine i Akcijski plan razvoja zdravstva za razd</w:t>
      </w:r>
      <w:r w:rsidR="00130CE2" w:rsidRPr="004E20E1">
        <w:t xml:space="preserve">oblje od 2021. do 2025. godine </w:t>
      </w:r>
      <w:r w:rsidRPr="004E20E1">
        <w:t>također ist</w:t>
      </w:r>
      <w:r w:rsidR="00F130C3">
        <w:t>iču</w:t>
      </w:r>
      <w:r w:rsidRPr="004E20E1">
        <w:t xml:space="preserve"> </w:t>
      </w:r>
      <w:r w:rsidRPr="00CA5899">
        <w:t xml:space="preserve">važnost unaprjeđenja </w:t>
      </w:r>
      <w:r w:rsidR="00295E55" w:rsidRPr="00DA5A37">
        <w:t>prevencije nez</w:t>
      </w:r>
      <w:r w:rsidR="00DA5A37" w:rsidRPr="00DA5A37">
        <w:t>a</w:t>
      </w:r>
      <w:r w:rsidR="00295E55" w:rsidRPr="00DA5A37">
        <w:t>ra</w:t>
      </w:r>
      <w:r w:rsidR="00DA5A37" w:rsidRPr="00DA5A37">
        <w:t>z</w:t>
      </w:r>
      <w:r w:rsidR="00295E55" w:rsidRPr="00DA5A37">
        <w:t>nih bolesti</w:t>
      </w:r>
      <w:r w:rsidR="00980E3F">
        <w:t xml:space="preserve">. </w:t>
      </w:r>
      <w:r w:rsidR="00980E3F" w:rsidRPr="00E63F37">
        <w:t>U Nacionalnom planu razvoja zdravstva za razdoblje od 2021. do 2027. godine pod posebnim ciljem 1. Bolje zdrave životne navike i učinkovitija prevencija bolesti  navodi se slijedeće „Kroz programe promicanja zdravlja, zdravstveno informiranje građana te zdravstvenoobrazovne programe u predškolskoj i školskoj dobi utjecat će se na razvoj zdravstvene pismenosti, usvajanje zdravih životnih navika i povećanje svjesnosti o djelovanju najučestalijih rizičnih čimbenika za nastanak vodećih javnozdravstvenih problema.“</w:t>
      </w:r>
      <w:r w:rsidR="00137A12" w:rsidRPr="00E63F37">
        <w:t xml:space="preserve"> Pod posebnim ciljem 2. </w:t>
      </w:r>
      <w:r w:rsidR="00137A12" w:rsidRPr="00E63F37">
        <w:lastRenderedPageBreak/>
        <w:t>Prevencija vodećih nezaraznih bolesti, uključujući karijes, ozljede i bolesti vezane uz mentalno zdravlje istaknuto je da će programi ranog otkrivanja vodećih nezaraznih bolesti pozitivno utjecati na borbu protiv nezaraznih bolesti.</w:t>
      </w:r>
      <w:r w:rsidR="00980E3F">
        <w:t xml:space="preserve">  </w:t>
      </w:r>
    </w:p>
    <w:p w14:paraId="75A13812" w14:textId="41CA0B97" w:rsidR="00F130C3" w:rsidRDefault="00F130C3" w:rsidP="00302915">
      <w:pPr>
        <w:pStyle w:val="box466726"/>
        <w:shd w:val="clear" w:color="auto" w:fill="FFFFFF"/>
        <w:spacing w:before="0" w:beforeAutospacing="0" w:after="0" w:afterAutospacing="0" w:line="276" w:lineRule="auto"/>
        <w:jc w:val="both"/>
        <w:textAlignment w:val="baseline"/>
      </w:pPr>
    </w:p>
    <w:p w14:paraId="7F2B7C04" w14:textId="77777777" w:rsidR="00F130C3" w:rsidRPr="00BE73AC" w:rsidRDefault="00F130C3" w:rsidP="00302915">
      <w:pPr>
        <w:pStyle w:val="box466726"/>
        <w:shd w:val="clear" w:color="auto" w:fill="FFFFFF"/>
        <w:spacing w:before="0" w:beforeAutospacing="0" w:after="0" w:afterAutospacing="0" w:line="276" w:lineRule="auto"/>
        <w:jc w:val="both"/>
        <w:textAlignment w:val="baseline"/>
        <w:rPr>
          <w:rFonts w:eastAsia="Calibri"/>
        </w:rPr>
      </w:pPr>
    </w:p>
    <w:p w14:paraId="2E511703" w14:textId="381186D1" w:rsidR="00EE65F2" w:rsidRPr="00D748A4" w:rsidRDefault="00EE65F2" w:rsidP="00D748A4">
      <w:pPr>
        <w:pStyle w:val="Naslov2"/>
        <w:numPr>
          <w:ilvl w:val="1"/>
          <w:numId w:val="16"/>
        </w:numPr>
        <w:rPr>
          <w:lang w:val="hr-HR"/>
        </w:rPr>
      </w:pPr>
      <w:bookmarkStart w:id="2" w:name="_Toc139831775"/>
      <w:r w:rsidRPr="00D748A4">
        <w:rPr>
          <w:lang w:val="hr-HR"/>
        </w:rPr>
        <w:t>Pregled podataka vezanih uz probir na porodičnu hiperkolesterolemiju</w:t>
      </w:r>
      <w:bookmarkEnd w:id="2"/>
    </w:p>
    <w:p w14:paraId="77EC89CE" w14:textId="77777777" w:rsidR="00EE65F2" w:rsidRPr="00D748A4" w:rsidRDefault="00EE65F2" w:rsidP="00EE65F2">
      <w:pPr>
        <w:spacing w:line="276" w:lineRule="auto"/>
        <w:jc w:val="both"/>
        <w:rPr>
          <w:rFonts w:ascii="Times New Roman" w:hAnsi="Times New Roman" w:cs="Times New Roman"/>
          <w:sz w:val="24"/>
          <w:szCs w:val="24"/>
          <w:lang w:val="hr-HR"/>
        </w:rPr>
      </w:pPr>
    </w:p>
    <w:p w14:paraId="486F9B1F" w14:textId="63B55E50" w:rsidR="00EE65F2" w:rsidRPr="004E20E1"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Rano otkrivanje porodične hiperkolesterolemije važno je jer se ta bolest može liječiti i time spriječiti </w:t>
      </w:r>
      <w:r w:rsidRPr="004E20E1">
        <w:rPr>
          <w:rFonts w:ascii="Times New Roman" w:hAnsi="Times New Roman" w:cs="Times New Roman"/>
          <w:sz w:val="24"/>
          <w:szCs w:val="24"/>
          <w:lang w:val="hr-HR"/>
        </w:rPr>
        <w:t xml:space="preserve">razvoj ateroskleroze i posljedično pobol i smrtnost od </w:t>
      </w:r>
      <w:r w:rsidR="005D1D95" w:rsidRPr="004E20E1">
        <w:rPr>
          <w:rFonts w:ascii="Times New Roman" w:hAnsi="Times New Roman" w:cs="Times New Roman"/>
          <w:sz w:val="24"/>
          <w:szCs w:val="24"/>
          <w:lang w:val="hr-HR"/>
        </w:rPr>
        <w:t>KVB</w:t>
      </w:r>
      <w:r w:rsidRPr="004E20E1">
        <w:rPr>
          <w:rFonts w:ascii="Times New Roman" w:hAnsi="Times New Roman" w:cs="Times New Roman"/>
          <w:sz w:val="24"/>
          <w:szCs w:val="24"/>
          <w:lang w:val="hr-HR"/>
        </w:rPr>
        <w:t>. Posljednjih nekoliko godina objavljeni su rezultati provođenja probira i preporuke niza svjetski stručnih društava gdje se ističe nužnost ranog otkrivanja porodične hiperkolesterolemije. Nordestgaard i su</w:t>
      </w:r>
      <w:r w:rsidR="00992BF3" w:rsidRPr="004E20E1">
        <w:rPr>
          <w:rFonts w:ascii="Times New Roman" w:hAnsi="Times New Roman" w:cs="Times New Roman"/>
          <w:sz w:val="24"/>
          <w:szCs w:val="24"/>
          <w:lang w:val="hr-HR"/>
        </w:rPr>
        <w:t xml:space="preserve">r. preporučili su hitan </w:t>
      </w:r>
      <w:r w:rsidR="001C6F25" w:rsidRPr="004E20E1">
        <w:rPr>
          <w:rFonts w:ascii="Times New Roman" w:hAnsi="Times New Roman" w:cs="Times New Roman"/>
          <w:sz w:val="24"/>
          <w:szCs w:val="24"/>
          <w:lang w:val="hr-HR"/>
        </w:rPr>
        <w:t>globalan</w:t>
      </w:r>
      <w:r w:rsidRPr="004E20E1">
        <w:rPr>
          <w:rFonts w:ascii="Times New Roman" w:hAnsi="Times New Roman" w:cs="Times New Roman"/>
          <w:sz w:val="24"/>
          <w:szCs w:val="24"/>
          <w:lang w:val="hr-HR"/>
        </w:rPr>
        <w:t xml:space="preserve"> dijagnostički probir s ranim i agre</w:t>
      </w:r>
      <w:r w:rsidR="001C6F25" w:rsidRPr="004E20E1">
        <w:rPr>
          <w:rFonts w:ascii="Times New Roman" w:hAnsi="Times New Roman" w:cs="Times New Roman"/>
          <w:sz w:val="24"/>
          <w:szCs w:val="24"/>
          <w:lang w:val="hr-HR"/>
        </w:rPr>
        <w:t>sivnim liječenjem, zbog ozbiljnih implikacija predmetne</w:t>
      </w:r>
      <w:r w:rsidRPr="004E20E1">
        <w:rPr>
          <w:rFonts w:ascii="Times New Roman" w:hAnsi="Times New Roman" w:cs="Times New Roman"/>
          <w:sz w:val="24"/>
          <w:szCs w:val="24"/>
          <w:lang w:val="hr-HR"/>
        </w:rPr>
        <w:t xml:space="preserve"> dijag</w:t>
      </w:r>
      <w:r w:rsidR="001C6F25" w:rsidRPr="004E20E1">
        <w:rPr>
          <w:rFonts w:ascii="Times New Roman" w:hAnsi="Times New Roman" w:cs="Times New Roman"/>
          <w:sz w:val="24"/>
          <w:szCs w:val="24"/>
          <w:lang w:val="hr-HR"/>
        </w:rPr>
        <w:t xml:space="preserve">noze i mogućnosti liječenja toga iznimno rizičnoga metaboličkog poremećaja.³ Pritom, način života postaje sve nezdraviji </w:t>
      </w:r>
      <w:r w:rsidRPr="004E20E1">
        <w:rPr>
          <w:rFonts w:ascii="Times New Roman" w:hAnsi="Times New Roman" w:cs="Times New Roman"/>
          <w:sz w:val="24"/>
          <w:szCs w:val="24"/>
          <w:lang w:val="hr-HR"/>
        </w:rPr>
        <w:t>za mnogu djecu širom svijeta (npr. sesilni način života, previše kalorična hrana s niskom hranjivom vrijed</w:t>
      </w:r>
      <w:r w:rsidR="00302915" w:rsidRPr="004E20E1">
        <w:rPr>
          <w:rFonts w:ascii="Times New Roman" w:hAnsi="Times New Roman" w:cs="Times New Roman"/>
          <w:sz w:val="24"/>
          <w:szCs w:val="24"/>
          <w:lang w:val="hr-HR"/>
        </w:rPr>
        <w:t xml:space="preserve">nošću, pića s dodanim šećerom), </w:t>
      </w:r>
      <w:r w:rsidR="001C6F25" w:rsidRPr="004E20E1">
        <w:rPr>
          <w:rFonts w:ascii="Times New Roman" w:hAnsi="Times New Roman" w:cs="Times New Roman"/>
          <w:sz w:val="24"/>
          <w:szCs w:val="24"/>
          <w:lang w:val="hr-HR"/>
        </w:rPr>
        <w:t>pridonoseći ostalim čimbenicima</w:t>
      </w:r>
      <w:r w:rsidRPr="004E20E1">
        <w:rPr>
          <w:rFonts w:ascii="Times New Roman" w:hAnsi="Times New Roman" w:cs="Times New Roman"/>
          <w:sz w:val="24"/>
          <w:szCs w:val="24"/>
          <w:lang w:val="hr-HR"/>
        </w:rPr>
        <w:t xml:space="preserve"> rizika za razvoj hiperkolesterolemije, ateroskleroze i </w:t>
      </w:r>
      <w:r w:rsidR="00A022B8">
        <w:rPr>
          <w:rFonts w:ascii="Times New Roman" w:hAnsi="Times New Roman" w:cs="Times New Roman"/>
          <w:sz w:val="24"/>
          <w:szCs w:val="24"/>
          <w:lang w:val="hr-HR"/>
        </w:rPr>
        <w:t>KVB</w:t>
      </w:r>
      <w:r w:rsidRPr="004E20E1">
        <w:rPr>
          <w:rFonts w:ascii="Times New Roman" w:hAnsi="Times New Roman" w:cs="Times New Roman"/>
          <w:sz w:val="24"/>
          <w:szCs w:val="24"/>
          <w:lang w:val="hr-HR"/>
        </w:rPr>
        <w:t>.</w:t>
      </w:r>
    </w:p>
    <w:p w14:paraId="7C9ED4B1" w14:textId="45A609C6"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U nekoliko je radova </w:t>
      </w:r>
      <w:r w:rsidR="00EE1EC9">
        <w:rPr>
          <w:rFonts w:ascii="Times New Roman" w:hAnsi="Times New Roman" w:cs="Times New Roman"/>
          <w:sz w:val="24"/>
          <w:szCs w:val="24"/>
          <w:lang w:val="hr-HR"/>
        </w:rPr>
        <w:t>(</w:t>
      </w:r>
      <w:r w:rsidRPr="00D748A4">
        <w:rPr>
          <w:rFonts w:ascii="Times New Roman" w:hAnsi="Times New Roman" w:cs="Times New Roman"/>
          <w:sz w:val="24"/>
          <w:szCs w:val="24"/>
          <w:lang w:val="hr-HR"/>
        </w:rPr>
        <w:t>Braamskamp et al¹º, Kusters et al,¹¹</w:t>
      </w:r>
      <w:r w:rsidR="00EE1EC9">
        <w:rPr>
          <w:rFonts w:ascii="Times New Roman" w:hAnsi="Times New Roman" w:cs="Times New Roman"/>
          <w:sz w:val="24"/>
          <w:szCs w:val="24"/>
          <w:lang w:val="hr-HR"/>
        </w:rPr>
        <w:t>)</w:t>
      </w:r>
      <w:r w:rsidRPr="00D748A4">
        <w:rPr>
          <w:rFonts w:ascii="Times New Roman" w:hAnsi="Times New Roman" w:cs="Times New Roman"/>
          <w:sz w:val="24"/>
          <w:szCs w:val="24"/>
          <w:lang w:val="hr-HR"/>
        </w:rPr>
        <w:t xml:space="preserve"> kod ranog liječenja statinima djece s porodičnom hiperkolesterolemijom dokazano smanjenje krutosti karotidnih arterija kao dokazanog markera rane ateroskleroze, dok su nakon </w:t>
      </w:r>
      <w:r w:rsidR="00EE1BBA">
        <w:rPr>
          <w:rFonts w:ascii="Times New Roman" w:hAnsi="Times New Roman" w:cs="Times New Roman"/>
          <w:sz w:val="24"/>
          <w:szCs w:val="24"/>
          <w:lang w:val="hr-HR"/>
        </w:rPr>
        <w:t>dvadeset</w:t>
      </w:r>
      <w:r w:rsidRPr="00D748A4">
        <w:rPr>
          <w:rFonts w:ascii="Times New Roman" w:hAnsi="Times New Roman" w:cs="Times New Roman"/>
          <w:sz w:val="24"/>
          <w:szCs w:val="24"/>
          <w:lang w:val="hr-HR"/>
        </w:rPr>
        <w:t xml:space="preserve"> godina praćenja djece s porodičnom hiperkolesterolemijom  Luirink et al. pokazali da je rano uvođenje terapije statinima i praćenje djece s porodičnom hiperkolesterolemijom usporilo progresiju krutosti karotidnih arterija i smanjilo rizik od </w:t>
      </w:r>
      <w:r w:rsidR="00A022B8">
        <w:rPr>
          <w:rFonts w:ascii="Times New Roman" w:hAnsi="Times New Roman" w:cs="Times New Roman"/>
          <w:sz w:val="24"/>
          <w:szCs w:val="24"/>
          <w:lang w:val="hr-HR"/>
        </w:rPr>
        <w:t>KVB</w:t>
      </w:r>
      <w:r w:rsidRPr="00D748A4">
        <w:rPr>
          <w:rFonts w:ascii="Times New Roman" w:hAnsi="Times New Roman" w:cs="Times New Roman"/>
          <w:sz w:val="24"/>
          <w:szCs w:val="24"/>
          <w:lang w:val="hr-HR"/>
        </w:rPr>
        <w:t xml:space="preserve"> u odrasloj dobi. Kumulativna incidencija KV događaja i smrti od KV događaja u dobi od 39 godina bila je niža u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w:t>
      </w:r>
      <w:r w:rsidR="00EC628E">
        <w:rPr>
          <w:rFonts w:ascii="Times New Roman" w:hAnsi="Times New Roman" w:cs="Times New Roman"/>
          <w:sz w:val="24"/>
          <w:szCs w:val="24"/>
          <w:lang w:val="hr-HR"/>
        </w:rPr>
        <w:t>t</w:t>
      </w:r>
      <w:r w:rsidRPr="00D748A4">
        <w:rPr>
          <w:rFonts w:ascii="Times New Roman" w:hAnsi="Times New Roman" w:cs="Times New Roman"/>
          <w:sz w:val="24"/>
          <w:szCs w:val="24"/>
          <w:lang w:val="hr-HR"/>
        </w:rPr>
        <w:t>a liječenih od djetinjstva nego njihovih roditelja (1% vs. 26% i 0% vs. 7%).¹²</w:t>
      </w:r>
    </w:p>
    <w:p w14:paraId="745281BC" w14:textId="549522E7"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NICE (</w:t>
      </w:r>
      <w:r w:rsidRPr="00670B25">
        <w:rPr>
          <w:rFonts w:ascii="Times New Roman" w:hAnsi="Times New Roman" w:cs="Times New Roman"/>
          <w:i/>
          <w:iCs/>
          <w:sz w:val="24"/>
          <w:szCs w:val="24"/>
          <w:lang w:val="hr-HR"/>
        </w:rPr>
        <w:t>National Institute for Health and Care Excellence</w:t>
      </w:r>
      <w:r w:rsidRPr="00D748A4">
        <w:rPr>
          <w:rFonts w:ascii="Times New Roman" w:hAnsi="Times New Roman" w:cs="Times New Roman"/>
          <w:sz w:val="24"/>
          <w:szCs w:val="24"/>
          <w:lang w:val="hr-HR"/>
        </w:rPr>
        <w:t xml:space="preserve">) 2017. godine  preporučuje kaskadno testiranje za identifikaciju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w:t>
      </w:r>
      <w:r w:rsidR="00EC628E">
        <w:rPr>
          <w:rFonts w:ascii="Times New Roman" w:hAnsi="Times New Roman" w:cs="Times New Roman"/>
          <w:sz w:val="24"/>
          <w:szCs w:val="24"/>
          <w:lang w:val="hr-HR"/>
        </w:rPr>
        <w:t>t</w:t>
      </w:r>
      <w:r w:rsidRPr="00D748A4">
        <w:rPr>
          <w:rFonts w:ascii="Times New Roman" w:hAnsi="Times New Roman" w:cs="Times New Roman"/>
          <w:sz w:val="24"/>
          <w:szCs w:val="24"/>
          <w:lang w:val="hr-HR"/>
        </w:rPr>
        <w:t>a s porodičnom hiperkolesterolemijom u obitelji i rođake u prvom, drugom, pa čak i trećem koljenu kako bi se spriječila koronarna bolest srca.¹³ Preporučuju probir u djece i prije 5. godine života ako oba roditelja imaju porodičnu hiperkolesterolemiju.⁸</w:t>
      </w:r>
    </w:p>
    <w:p w14:paraId="1C47F7D2" w14:textId="6C03A4D7"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Ekspertni panel američkog </w:t>
      </w:r>
      <w:r w:rsidRPr="00670B25">
        <w:rPr>
          <w:rFonts w:ascii="Times New Roman" w:hAnsi="Times New Roman" w:cs="Times New Roman"/>
          <w:i/>
          <w:iCs/>
          <w:sz w:val="24"/>
          <w:szCs w:val="24"/>
          <w:lang w:val="hr-HR"/>
        </w:rPr>
        <w:t>The National Heart, Lung, and Blood Institute</w:t>
      </w:r>
      <w:r w:rsidRPr="00D748A4">
        <w:rPr>
          <w:rFonts w:ascii="Times New Roman" w:hAnsi="Times New Roman" w:cs="Times New Roman"/>
          <w:sz w:val="24"/>
          <w:szCs w:val="24"/>
          <w:lang w:val="hr-HR"/>
        </w:rPr>
        <w:t xml:space="preserve"> (NHLBI) u </w:t>
      </w:r>
      <w:r w:rsidR="005D1D95">
        <w:rPr>
          <w:rFonts w:ascii="Times New Roman" w:hAnsi="Times New Roman" w:cs="Times New Roman"/>
          <w:sz w:val="24"/>
          <w:szCs w:val="24"/>
          <w:lang w:val="hr-HR"/>
        </w:rPr>
        <w:t>SAD-u</w:t>
      </w:r>
      <w:r w:rsidR="005D1D95" w:rsidRPr="00D748A4">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još je 2011. godine preporučio kaskadni i univerzalni probir između 2. i 8. te između 9. i 11. godine života. </w:t>
      </w:r>
      <w:r w:rsidRPr="00670B25">
        <w:rPr>
          <w:rFonts w:ascii="Times New Roman" w:hAnsi="Times New Roman" w:cs="Times New Roman"/>
          <w:i/>
          <w:iCs/>
          <w:sz w:val="24"/>
          <w:szCs w:val="24"/>
          <w:lang w:val="hr-HR"/>
        </w:rPr>
        <w:t>American Association of Clinical Endocrinologists</w:t>
      </w:r>
      <w:r w:rsidRPr="00D748A4">
        <w:rPr>
          <w:rFonts w:ascii="Times New Roman" w:hAnsi="Times New Roman" w:cs="Times New Roman"/>
          <w:sz w:val="24"/>
          <w:szCs w:val="24"/>
          <w:lang w:val="hr-HR"/>
        </w:rPr>
        <w:t xml:space="preserve"> i </w:t>
      </w:r>
      <w:r w:rsidRPr="00670B25">
        <w:rPr>
          <w:rFonts w:ascii="Times New Roman" w:hAnsi="Times New Roman" w:cs="Times New Roman"/>
          <w:i/>
          <w:iCs/>
          <w:sz w:val="24"/>
          <w:szCs w:val="24"/>
          <w:lang w:val="hr-HR"/>
        </w:rPr>
        <w:t>American College of Endocrinology</w:t>
      </w:r>
      <w:r w:rsidRPr="00D748A4">
        <w:rPr>
          <w:rFonts w:ascii="Times New Roman" w:hAnsi="Times New Roman" w:cs="Times New Roman"/>
          <w:sz w:val="24"/>
          <w:szCs w:val="24"/>
          <w:lang w:val="hr-HR"/>
        </w:rPr>
        <w:t xml:space="preserve"> (AACE-ACE) 2017. godine također preporučuju univerzalni i kaskadni probir za porodičnu hiperkolesterolemiju i to kaskadni u dobi ispod treće godine, a univerzaln</w:t>
      </w:r>
      <w:r w:rsidR="00A232A5">
        <w:rPr>
          <w:rFonts w:ascii="Times New Roman" w:hAnsi="Times New Roman" w:cs="Times New Roman"/>
          <w:sz w:val="24"/>
          <w:szCs w:val="24"/>
          <w:lang w:val="hr-HR"/>
        </w:rPr>
        <w:t>i između 9. i 11. godine života</w:t>
      </w:r>
      <w:r w:rsidRPr="00D748A4">
        <w:rPr>
          <w:rFonts w:ascii="Times New Roman" w:hAnsi="Times New Roman" w:cs="Times New Roman"/>
          <w:sz w:val="24"/>
          <w:szCs w:val="24"/>
          <w:lang w:val="hr-HR"/>
        </w:rPr>
        <w:t xml:space="preserve"> ili u 18. godini.</w:t>
      </w:r>
    </w:p>
    <w:p w14:paraId="0FFAE3C5" w14:textId="77777777" w:rsidR="00EE65F2" w:rsidRPr="00D748A4" w:rsidRDefault="00EE65F2" w:rsidP="00302915">
      <w:pPr>
        <w:spacing w:line="276" w:lineRule="auto"/>
        <w:jc w:val="both"/>
        <w:rPr>
          <w:rFonts w:ascii="Times New Roman" w:hAnsi="Times New Roman" w:cs="Times New Roman"/>
          <w:sz w:val="24"/>
          <w:szCs w:val="24"/>
          <w:lang w:val="hr-HR"/>
        </w:rPr>
      </w:pPr>
      <w:r w:rsidRPr="00670B25">
        <w:rPr>
          <w:rFonts w:ascii="Times New Roman" w:hAnsi="Times New Roman" w:cs="Times New Roman"/>
          <w:i/>
          <w:iCs/>
          <w:sz w:val="24"/>
          <w:szCs w:val="24"/>
          <w:lang w:val="hr-HR"/>
        </w:rPr>
        <w:t>FH Foundation</w:t>
      </w:r>
      <w:r w:rsidRPr="00D748A4">
        <w:rPr>
          <w:rFonts w:ascii="Times New Roman" w:hAnsi="Times New Roman" w:cs="Times New Roman"/>
          <w:sz w:val="24"/>
          <w:szCs w:val="24"/>
          <w:lang w:val="hr-HR"/>
        </w:rPr>
        <w:t xml:space="preserve">, </w:t>
      </w:r>
      <w:r w:rsidRPr="00670B25">
        <w:rPr>
          <w:rFonts w:ascii="Times New Roman" w:hAnsi="Times New Roman" w:cs="Times New Roman"/>
          <w:i/>
          <w:iCs/>
          <w:sz w:val="24"/>
          <w:szCs w:val="24"/>
          <w:lang w:val="hr-HR"/>
        </w:rPr>
        <w:t>World Heart Foundation</w:t>
      </w:r>
      <w:r w:rsidRPr="00D748A4">
        <w:rPr>
          <w:rFonts w:ascii="Times New Roman" w:hAnsi="Times New Roman" w:cs="Times New Roman"/>
          <w:sz w:val="24"/>
          <w:szCs w:val="24"/>
          <w:lang w:val="hr-HR"/>
        </w:rPr>
        <w:t xml:space="preserve">; </w:t>
      </w:r>
      <w:r w:rsidRPr="00670B25">
        <w:rPr>
          <w:rFonts w:ascii="Times New Roman" w:hAnsi="Times New Roman" w:cs="Times New Roman"/>
          <w:i/>
          <w:iCs/>
          <w:sz w:val="24"/>
          <w:szCs w:val="24"/>
          <w:lang w:val="hr-HR"/>
        </w:rPr>
        <w:t>A Global Call for Action</w:t>
      </w:r>
      <w:r w:rsidRPr="00D748A4">
        <w:rPr>
          <w:rFonts w:ascii="Times New Roman" w:hAnsi="Times New Roman" w:cs="Times New Roman"/>
          <w:sz w:val="24"/>
          <w:szCs w:val="24"/>
          <w:lang w:val="hr-HR"/>
        </w:rPr>
        <w:t>, 2019/2020. godine preporuča probir sukladno lokalnom dogovoru i preporukama lokalnih stručnih društava, ali savjetuje da se provodi u djetinjstvu.</w:t>
      </w:r>
    </w:p>
    <w:p w14:paraId="2700C40D" w14:textId="77777777" w:rsidR="00EE65F2" w:rsidRPr="00D748A4" w:rsidRDefault="00EE65F2" w:rsidP="00302915">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Većina svjetskih smjernica preporuča probir prije puberteta.⁵ʾ¹³</w:t>
      </w:r>
      <w:r w:rsidRPr="00D748A4">
        <w:rPr>
          <w:rFonts w:ascii="Times New Roman" w:hAnsi="Times New Roman" w:cs="Times New Roman"/>
          <w:sz w:val="24"/>
          <w:szCs w:val="24"/>
          <w:rtl/>
          <w:lang w:val="hr-HR" w:bidi="he-IL"/>
        </w:rPr>
        <w:t>־</w:t>
      </w:r>
      <w:r w:rsidRPr="00D748A4">
        <w:rPr>
          <w:rFonts w:ascii="Times New Roman" w:hAnsi="Times New Roman" w:cs="Times New Roman"/>
          <w:sz w:val="24"/>
          <w:szCs w:val="24"/>
          <w:lang w:val="hr-HR"/>
        </w:rPr>
        <w:t>²¹</w:t>
      </w:r>
    </w:p>
    <w:p w14:paraId="636DE523" w14:textId="64250B97" w:rsidR="00EE65F2" w:rsidRPr="00D748A4" w:rsidRDefault="00EE65F2" w:rsidP="00EE1BBA">
      <w:pPr>
        <w:spacing w:before="240" w:after="0"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lastRenderedPageBreak/>
        <w:t xml:space="preserve">Dakle, sve to čini važnijim probir djece na dislipidemiju i porodičnu hiperkolesterolemiju rano u životu zbog primarne prevencije ateroskleroze i KVB.²² Ako se zanemaruje sustavni i aktivan pristup probiru, broj otkrivenih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w:t>
      </w:r>
      <w:r w:rsidR="00EC628E">
        <w:rPr>
          <w:rFonts w:ascii="Times New Roman" w:hAnsi="Times New Roman" w:cs="Times New Roman"/>
          <w:sz w:val="24"/>
          <w:szCs w:val="24"/>
          <w:lang w:val="hr-HR"/>
        </w:rPr>
        <w:t>t</w:t>
      </w:r>
      <w:r w:rsidRPr="00D748A4">
        <w:rPr>
          <w:rFonts w:ascii="Times New Roman" w:hAnsi="Times New Roman" w:cs="Times New Roman"/>
          <w:sz w:val="24"/>
          <w:szCs w:val="24"/>
          <w:lang w:val="hr-HR"/>
        </w:rPr>
        <w:t xml:space="preserve">a s FH se značajno smanjuje i rizik KVB značajno raste, kao što je primijećeno u Nizozemskoj.²⁴ Najčešće se preporučuje kaskadni program probira </w:t>
      </w:r>
      <w:r w:rsidRPr="00670B25">
        <w:rPr>
          <w:rFonts w:ascii="Times New Roman" w:hAnsi="Times New Roman" w:cs="Times New Roman"/>
          <w:i/>
          <w:iCs/>
          <w:sz w:val="24"/>
          <w:szCs w:val="24"/>
          <w:lang w:val="hr-HR"/>
        </w:rPr>
        <w:t>no National Lipid Association</w:t>
      </w:r>
      <w:r w:rsidRPr="00D748A4">
        <w:rPr>
          <w:rFonts w:ascii="Times New Roman" w:hAnsi="Times New Roman" w:cs="Times New Roman"/>
          <w:sz w:val="24"/>
          <w:szCs w:val="24"/>
          <w:lang w:val="hr-HR"/>
        </w:rPr>
        <w:t xml:space="preserve"> u </w:t>
      </w:r>
      <w:r w:rsidR="005D1D95">
        <w:rPr>
          <w:rFonts w:ascii="Times New Roman" w:hAnsi="Times New Roman" w:cs="Times New Roman"/>
          <w:sz w:val="24"/>
          <w:szCs w:val="24"/>
          <w:lang w:val="hr-HR"/>
        </w:rPr>
        <w:t>SAD-u</w:t>
      </w:r>
      <w:r w:rsidR="005D1D95" w:rsidRPr="00D748A4">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preporučuje univerzalni probir djece zbog važnosti ranog otkrivanja. Godine 1995. Slovensko nacionalno pedijatrijsko vijeće preporučilo je univerzalni probir na porodičnu hiperkolesterolemiju u djece pri obveznom predškolskom pregledu u dobi od 5 godina. Kaskadni probir je najviše proučavan i dokazana je njegova isplativost, kao što se vidi u različitim nacionalnim programima, ali također i preporučena njegova uključenost u sustavne preglede.²⁴ʼ²⁵ Kerr i sur. procijenili su se da će za </w:t>
      </w:r>
      <w:r w:rsidR="00EE1BBA">
        <w:rPr>
          <w:rFonts w:ascii="Times New Roman" w:hAnsi="Times New Roman" w:cs="Times New Roman"/>
          <w:sz w:val="24"/>
          <w:szCs w:val="24"/>
          <w:lang w:val="hr-HR"/>
        </w:rPr>
        <w:t>trideset</w:t>
      </w:r>
      <w:r w:rsidRPr="00D748A4">
        <w:rPr>
          <w:rFonts w:ascii="Times New Roman" w:hAnsi="Times New Roman" w:cs="Times New Roman"/>
          <w:sz w:val="24"/>
          <w:szCs w:val="24"/>
          <w:lang w:val="hr-HR"/>
        </w:rPr>
        <w:t xml:space="preserve"> godina programi probira spriječiti 23 smrti i 139 nepovoljnih </w:t>
      </w:r>
      <w:r w:rsidR="00A022B8">
        <w:rPr>
          <w:rFonts w:ascii="Times New Roman" w:hAnsi="Times New Roman" w:cs="Times New Roman"/>
          <w:sz w:val="24"/>
          <w:szCs w:val="24"/>
          <w:lang w:val="hr-HR"/>
        </w:rPr>
        <w:t>KVB</w:t>
      </w:r>
      <w:r w:rsidRPr="00D748A4">
        <w:rPr>
          <w:rFonts w:ascii="Times New Roman" w:hAnsi="Times New Roman" w:cs="Times New Roman"/>
          <w:sz w:val="24"/>
          <w:szCs w:val="24"/>
          <w:lang w:val="hr-HR"/>
        </w:rPr>
        <w:t xml:space="preserve"> na 1000 testiranih rođaka. Kaskadni pregled je važna metoda probira porodične hiperkolesterolemije u rođaka osoba s ranim KVB ili u rodbine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w:t>
      </w:r>
      <w:r w:rsidR="00EC628E">
        <w:rPr>
          <w:rFonts w:ascii="Times New Roman" w:hAnsi="Times New Roman" w:cs="Times New Roman"/>
          <w:sz w:val="24"/>
          <w:szCs w:val="24"/>
          <w:lang w:val="hr-HR"/>
        </w:rPr>
        <w:t>t</w:t>
      </w:r>
      <w:r w:rsidRPr="00D748A4">
        <w:rPr>
          <w:rFonts w:ascii="Times New Roman" w:hAnsi="Times New Roman" w:cs="Times New Roman"/>
          <w:sz w:val="24"/>
          <w:szCs w:val="24"/>
          <w:lang w:val="hr-HR"/>
        </w:rPr>
        <w:t>a kojima je već dijagnosticirana FH. ²⁵̓²⁶</w:t>
      </w:r>
    </w:p>
    <w:p w14:paraId="09FC5552" w14:textId="2A93C22B" w:rsidR="00EE65F2" w:rsidRPr="00D748A4" w:rsidRDefault="00EE65F2" w:rsidP="00EE1BBA">
      <w:pPr>
        <w:spacing w:before="240" w:after="0"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Međutim, kaskadni probir ima velik nedostatak u otkrivanju indeksnih/početnih slučajeva. Budući da je u većini europskih zemalja</w:t>
      </w:r>
      <w:r w:rsidR="00302915">
        <w:rPr>
          <w:rFonts w:ascii="Times New Roman" w:hAnsi="Times New Roman" w:cs="Times New Roman"/>
          <w:sz w:val="24"/>
          <w:szCs w:val="24"/>
          <w:lang w:val="hr-HR"/>
        </w:rPr>
        <w:t>,</w:t>
      </w:r>
      <w:r w:rsidRPr="00D748A4">
        <w:rPr>
          <w:rFonts w:ascii="Times New Roman" w:hAnsi="Times New Roman" w:cs="Times New Roman"/>
          <w:sz w:val="24"/>
          <w:szCs w:val="24"/>
          <w:lang w:val="hr-HR"/>
        </w:rPr>
        <w:t xml:space="preserve"> ali i drugdje u svijetu broj dijagnosticiranih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w:t>
      </w:r>
      <w:r w:rsidR="00EC628E">
        <w:rPr>
          <w:rFonts w:ascii="Times New Roman" w:hAnsi="Times New Roman" w:cs="Times New Roman"/>
          <w:sz w:val="24"/>
          <w:szCs w:val="24"/>
          <w:lang w:val="hr-HR"/>
        </w:rPr>
        <w:t>t</w:t>
      </w:r>
      <w:r w:rsidRPr="00D748A4">
        <w:rPr>
          <w:rFonts w:ascii="Times New Roman" w:hAnsi="Times New Roman" w:cs="Times New Roman"/>
          <w:sz w:val="24"/>
          <w:szCs w:val="24"/>
          <w:lang w:val="hr-HR"/>
        </w:rPr>
        <w:t xml:space="preserve">a s porodičnom hiperkolesterolemijom ispod 15% ³, većina FH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w:t>
      </w:r>
      <w:r w:rsidR="00EC628E">
        <w:rPr>
          <w:rFonts w:ascii="Times New Roman" w:hAnsi="Times New Roman" w:cs="Times New Roman"/>
          <w:sz w:val="24"/>
          <w:szCs w:val="24"/>
          <w:lang w:val="hr-HR"/>
        </w:rPr>
        <w:t>t</w:t>
      </w:r>
      <w:r w:rsidRPr="00D748A4">
        <w:rPr>
          <w:rFonts w:ascii="Times New Roman" w:hAnsi="Times New Roman" w:cs="Times New Roman"/>
          <w:sz w:val="24"/>
          <w:szCs w:val="24"/>
          <w:lang w:val="hr-HR"/>
        </w:rPr>
        <w:t xml:space="preserve">a se ne dijagnosticira i ostaju u  visokom riziku za KVB.¹⁴’²⁶ Indeksni slučajevi koji su mogli biti otkriveni probirom, liječeni i sačuvani od KVB-a, često se propuštaju kaskadnim probirom, ali bi mogli biti otkriveni univerzalnim probirom. Osim toga, dosta djece ima negativnu obiteljsku anamnezu KVB što je još jedan od čimbenika zašto valja prednost dati univerzalnom ispred kaskadnog probira.²⁷ Uz to su Sorubarjan i sur. izvijestili da je obiteljska anamneza rijetko dokumentirana kod djece s povišenom razinom LDL-K od strane pedijatara.²⁸ </w:t>
      </w:r>
    </w:p>
    <w:p w14:paraId="3061E9F4" w14:textId="523A21BC" w:rsidR="00EE65F2" w:rsidRPr="00D748A4" w:rsidRDefault="00EE65F2" w:rsidP="00EE1BBA">
      <w:pPr>
        <w:spacing w:before="240" w:line="276" w:lineRule="auto"/>
        <w:jc w:val="both"/>
        <w:rPr>
          <w:rFonts w:ascii="Times New Roman" w:eastAsia="Times New Roman" w:hAnsi="Times New Roman" w:cs="Times New Roman"/>
          <w:color w:val="202124"/>
          <w:sz w:val="24"/>
          <w:szCs w:val="24"/>
          <w:lang w:val="hr-HR"/>
        </w:rPr>
      </w:pPr>
      <w:r w:rsidRPr="00D748A4">
        <w:rPr>
          <w:rFonts w:ascii="Times New Roman" w:eastAsia="Times New Roman" w:hAnsi="Times New Roman" w:cs="Times New Roman"/>
          <w:color w:val="202124"/>
          <w:sz w:val="24"/>
          <w:szCs w:val="24"/>
          <w:lang w:val="hr-HR"/>
        </w:rPr>
        <w:t xml:space="preserve">Mjerenjem ukupnog kolesterola u serumu u dobi između </w:t>
      </w:r>
      <w:r w:rsidR="00EE1BBA">
        <w:rPr>
          <w:rFonts w:ascii="Times New Roman" w:eastAsia="Times New Roman" w:hAnsi="Times New Roman" w:cs="Times New Roman"/>
          <w:color w:val="202124"/>
          <w:sz w:val="24"/>
          <w:szCs w:val="24"/>
          <w:lang w:val="hr-HR"/>
        </w:rPr>
        <w:t>jedne</w:t>
      </w:r>
      <w:r w:rsidRPr="00D748A4">
        <w:rPr>
          <w:rFonts w:ascii="Times New Roman" w:eastAsia="Times New Roman" w:hAnsi="Times New Roman" w:cs="Times New Roman"/>
          <w:color w:val="202124"/>
          <w:sz w:val="24"/>
          <w:szCs w:val="24"/>
          <w:lang w:val="hr-HR"/>
        </w:rPr>
        <w:t xml:space="preserve"> i </w:t>
      </w:r>
      <w:r w:rsidR="00EE1BBA">
        <w:rPr>
          <w:rFonts w:ascii="Times New Roman" w:eastAsia="Times New Roman" w:hAnsi="Times New Roman" w:cs="Times New Roman"/>
          <w:color w:val="202124"/>
          <w:sz w:val="24"/>
          <w:szCs w:val="24"/>
          <w:lang w:val="hr-HR"/>
        </w:rPr>
        <w:t>devet</w:t>
      </w:r>
      <w:r w:rsidRPr="00D748A4">
        <w:rPr>
          <w:rFonts w:ascii="Times New Roman" w:eastAsia="Times New Roman" w:hAnsi="Times New Roman" w:cs="Times New Roman"/>
          <w:color w:val="202124"/>
          <w:sz w:val="24"/>
          <w:szCs w:val="24"/>
          <w:lang w:val="hr-HR"/>
        </w:rPr>
        <w:t xml:space="preserve"> godina moglo bi se identificirati 88% oboljele djece s lažno pozitivnom stopom od samo 0,1% kod vrijednosti 6,3 mmol/l (ili 1,53 višestrukog medijana (MoM)), 94% stopa otkrivanja pri korištenju granične vrijednosti od 5,9 mmol/l (1,42 MoM) sa 0,5% lažno pozitivnih i 96% stope otkrivanja sa 1% lažno pozitivnih, kada se koristi granična vrijednost za ukupni kolesterol pri 5,7 mmol/l (1,37 MoM).²⁶ Stručna radna skupina za FH na temelju ESC / EAS smjernica navodi da je djetinjstvo optimalno razdoblje za probir djece s ili bez FH određivanjem vrijednosti LDL-</w:t>
      </w:r>
      <w:r w:rsidR="005D1D95">
        <w:rPr>
          <w:rFonts w:ascii="Times New Roman" w:eastAsia="Times New Roman" w:hAnsi="Times New Roman" w:cs="Times New Roman"/>
          <w:color w:val="202124"/>
          <w:sz w:val="24"/>
          <w:szCs w:val="24"/>
          <w:lang w:val="hr-HR"/>
        </w:rPr>
        <w:t>K</w:t>
      </w:r>
      <w:r w:rsidRPr="00D748A4">
        <w:rPr>
          <w:rFonts w:ascii="Times New Roman" w:eastAsia="Times New Roman" w:hAnsi="Times New Roman" w:cs="Times New Roman"/>
          <w:color w:val="202124"/>
          <w:sz w:val="24"/>
          <w:szCs w:val="24"/>
          <w:lang w:val="hr-HR"/>
        </w:rPr>
        <w:t>.²⁹</w:t>
      </w:r>
    </w:p>
    <w:p w14:paraId="37591433" w14:textId="3C9CB039" w:rsidR="00EE65F2" w:rsidRPr="00D748A4" w:rsidRDefault="00EE65F2" w:rsidP="00EE1BBA">
      <w:pPr>
        <w:spacing w:line="276" w:lineRule="auto"/>
        <w:jc w:val="both"/>
        <w:rPr>
          <w:rFonts w:ascii="Times New Roman" w:hAnsi="Times New Roman" w:cs="Times New Roman"/>
          <w:sz w:val="24"/>
          <w:szCs w:val="24"/>
          <w:lang w:val="hr-HR"/>
        </w:rPr>
      </w:pPr>
      <w:r w:rsidRPr="004E20E1">
        <w:rPr>
          <w:rFonts w:ascii="Times New Roman" w:hAnsi="Times New Roman" w:cs="Times New Roman"/>
          <w:sz w:val="24"/>
          <w:szCs w:val="24"/>
          <w:lang w:val="hr-HR"/>
        </w:rPr>
        <w:t xml:space="preserve">Rano uvođenje dijetne prehrane /intervencija u načinu života u dobi od 6 godina i liječenje statinima nakon 8. godine u FH su korisne i stoga se dijagnoza prije pubertetske dobi čini razboritom.³º̓ ³¹ Odluka o uvođenju probira u dobi od 6-7 godina života temeljila bi se na činjenici da aterosklerotski proces u FH  započinje rano u djetinjstvu i mogao bi se značajno izmijeniti ranom intervencijom ⁵’³². Univerzalni program probira mogao bi se iskoristiti i za podučavanje populacije o važnosti zdravijeg načina života.⁸̓³³ Nadalje, djeci koristi i ako se spriječi prerana smrt  u jednog od njihovih roditelja što se postiže uporabom </w:t>
      </w:r>
      <w:r w:rsidR="005D1D95" w:rsidRPr="004E20E1">
        <w:rPr>
          <w:rFonts w:ascii="Times New Roman" w:hAnsi="Times New Roman" w:cs="Times New Roman"/>
          <w:sz w:val="24"/>
          <w:szCs w:val="24"/>
          <w:lang w:val="hr-HR"/>
        </w:rPr>
        <w:t xml:space="preserve">obrnutog kaskadnog </w:t>
      </w:r>
      <w:r w:rsidRPr="004E20E1">
        <w:rPr>
          <w:rFonts w:ascii="Times New Roman" w:hAnsi="Times New Roman" w:cs="Times New Roman"/>
          <w:sz w:val="24"/>
          <w:szCs w:val="24"/>
          <w:lang w:val="hr-HR"/>
        </w:rPr>
        <w:t>probira porodične hiperkolesterole</w:t>
      </w:r>
      <w:r w:rsidR="00A362F7" w:rsidRPr="004E20E1">
        <w:rPr>
          <w:rFonts w:ascii="Times New Roman" w:hAnsi="Times New Roman" w:cs="Times New Roman"/>
          <w:sz w:val="24"/>
          <w:szCs w:val="24"/>
          <w:lang w:val="hr-HR"/>
        </w:rPr>
        <w:t>mije dijete-roditelj.²⁶ Genetičko</w:t>
      </w:r>
      <w:r w:rsidRPr="004E20E1">
        <w:rPr>
          <w:rFonts w:ascii="Times New Roman" w:hAnsi="Times New Roman" w:cs="Times New Roman"/>
          <w:sz w:val="24"/>
          <w:szCs w:val="24"/>
          <w:lang w:val="hr-HR"/>
        </w:rPr>
        <w:t xml:space="preserve"> ispitivanje i ispitivanje koncentracije kolesterola u krvi glavni su dijagnostički alati za </w:t>
      </w:r>
      <w:r w:rsidRPr="00D748A4">
        <w:rPr>
          <w:rFonts w:ascii="Times New Roman" w:hAnsi="Times New Roman" w:cs="Times New Roman"/>
          <w:sz w:val="24"/>
          <w:szCs w:val="24"/>
          <w:lang w:val="hr-HR"/>
        </w:rPr>
        <w:t>probir</w:t>
      </w:r>
      <w:r w:rsidR="005D1D95">
        <w:rPr>
          <w:rFonts w:ascii="Times New Roman" w:hAnsi="Times New Roman" w:cs="Times New Roman"/>
          <w:sz w:val="24"/>
          <w:szCs w:val="24"/>
          <w:lang w:val="hr-HR"/>
        </w:rPr>
        <w:t xml:space="preserve"> na FH</w:t>
      </w:r>
      <w:r w:rsidRPr="00D748A4">
        <w:rPr>
          <w:rFonts w:ascii="Times New Roman" w:hAnsi="Times New Roman" w:cs="Times New Roman"/>
          <w:sz w:val="24"/>
          <w:szCs w:val="24"/>
          <w:lang w:val="hr-HR"/>
        </w:rPr>
        <w:t>. Obje metode u kombinaciji su osobito isplative.⁸</w:t>
      </w:r>
    </w:p>
    <w:p w14:paraId="6F68CB35" w14:textId="07180F78" w:rsidR="00EE65F2" w:rsidRPr="00D748A4" w:rsidRDefault="00EE65F2" w:rsidP="00EE1BBA">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lastRenderedPageBreak/>
        <w:t>Sve veći broj podataka ukazuje na to da za pouzdano mjerenje ukupnog ili LDL-</w:t>
      </w:r>
      <w:r w:rsidR="005D1D95">
        <w:rPr>
          <w:rFonts w:ascii="Times New Roman" w:hAnsi="Times New Roman" w:cs="Times New Roman"/>
          <w:sz w:val="24"/>
          <w:szCs w:val="24"/>
          <w:lang w:val="hr-HR"/>
        </w:rPr>
        <w:t>K</w:t>
      </w:r>
      <w:r w:rsidR="005D1D95" w:rsidRPr="00D748A4">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u krvi nije potrebno biti natašte. Europsko društvo za aterosklerozu i Europska klinička federacija za kemiju i laboratorijsku medicinu dale su konsenzusnu izjavu da preporučuju analizirati uzorke lipida u krvi koji nisu uzeti natašte.³⁴ Razlike u razinama kolesterola izmjerenima u osoba koji nisu natašte i onima natašte  nisu bile klinički značajne. Osim toga, suradljivost djece je bolja kada se uzima krv a da djeca nisu natašte¹⁴. Postoje neki manji nedostaci u analizi uzoraka koji nisu natašte kao što su nešto niže razine LDL-</w:t>
      </w:r>
      <w:r w:rsidR="009425E4">
        <w:rPr>
          <w:rFonts w:ascii="Times New Roman" w:hAnsi="Times New Roman" w:cs="Times New Roman"/>
          <w:sz w:val="24"/>
          <w:szCs w:val="24"/>
          <w:lang w:val="hr-HR"/>
        </w:rPr>
        <w:t>K</w:t>
      </w:r>
      <w:r w:rsidR="009425E4" w:rsidRPr="00D748A4">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zbog većeg unosa tekućina i niže točnosti dijagnosticiranja nekih oblika hiperlipidemija, ali u načelu ne i pri otkrivanju FH ¹⁴.</w:t>
      </w:r>
    </w:p>
    <w:p w14:paraId="22489290" w14:textId="26F05E8D" w:rsidR="00EE65F2" w:rsidRDefault="00EE65F2" w:rsidP="00EE1BBA">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Ujedinjeno Kraljevstvo je napravilo 2012. godine modeliranje troškova i procijenilo da bi intenzivno liječenje statinima 1</w:t>
      </w:r>
      <w:r w:rsidR="00EE1BBA">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000 </w:t>
      </w:r>
      <w:r w:rsidR="00EE1BBA">
        <w:rPr>
          <w:rFonts w:ascii="Times New Roman" w:hAnsi="Times New Roman" w:cs="Times New Roman"/>
          <w:sz w:val="24"/>
          <w:szCs w:val="24"/>
          <w:lang w:val="hr-HR"/>
        </w:rPr>
        <w:t>pacijenata</w:t>
      </w:r>
      <w:r w:rsidRPr="00D748A4">
        <w:rPr>
          <w:rFonts w:ascii="Times New Roman" w:hAnsi="Times New Roman" w:cs="Times New Roman"/>
          <w:sz w:val="24"/>
          <w:szCs w:val="24"/>
          <w:lang w:val="hr-HR"/>
        </w:rPr>
        <w:t xml:space="preserve"> s porodičnom hiperkolesterolemijom (u dobi između 30 i 85 godina) spriječilo 101 kardiovaskularnu smrt u usporedbi s opcijom bez liječenja. Takvo sprječavanje koronarnih događaja moglo bi pomoći uštedjeti 480 milijuna eura tijekom 55-godišnjeg razdoblja ako bi se identificirali i liječili svi članovi obitelji identificiranih i liječenih indeksnih slučajeva, što je ušteda od gotovo 9 milijuna eura godišnje.³⁵’³⁶</w:t>
      </w:r>
    </w:p>
    <w:p w14:paraId="51F1A5C0" w14:textId="77777777" w:rsidR="00302915" w:rsidRPr="00D748A4" w:rsidRDefault="00302915" w:rsidP="00EE65F2">
      <w:pPr>
        <w:spacing w:line="276" w:lineRule="auto"/>
        <w:jc w:val="both"/>
        <w:rPr>
          <w:rFonts w:ascii="Times New Roman" w:hAnsi="Times New Roman" w:cs="Times New Roman"/>
          <w:sz w:val="24"/>
          <w:szCs w:val="24"/>
          <w:lang w:val="hr-HR"/>
        </w:rPr>
      </w:pPr>
    </w:p>
    <w:p w14:paraId="7BB96F5C" w14:textId="1286214A" w:rsidR="00EE65F2" w:rsidRDefault="00EE65F2" w:rsidP="00D748A4">
      <w:pPr>
        <w:pStyle w:val="Naslov1"/>
        <w:numPr>
          <w:ilvl w:val="0"/>
          <w:numId w:val="16"/>
        </w:numPr>
        <w:rPr>
          <w:lang w:val="hr-HR"/>
        </w:rPr>
      </w:pPr>
      <w:bookmarkStart w:id="3" w:name="_Toc139831776"/>
      <w:r w:rsidRPr="00D748A4">
        <w:rPr>
          <w:lang w:val="hr-HR"/>
        </w:rPr>
        <w:t>Epidemiološki podatci</w:t>
      </w:r>
      <w:bookmarkEnd w:id="3"/>
    </w:p>
    <w:p w14:paraId="3207A3DF" w14:textId="77777777" w:rsidR="00D748A4" w:rsidRPr="00D748A4" w:rsidRDefault="00D748A4" w:rsidP="00D748A4">
      <w:pPr>
        <w:rPr>
          <w:lang w:val="hr-HR"/>
        </w:rPr>
      </w:pPr>
    </w:p>
    <w:p w14:paraId="262E66FC" w14:textId="3675F5CD" w:rsidR="00A66A37" w:rsidRPr="00A66A37" w:rsidRDefault="00A66A37" w:rsidP="006A7819">
      <w:pPr>
        <w:jc w:val="both"/>
        <w:rPr>
          <w:rFonts w:ascii="Times New Roman" w:hAnsi="Times New Roman" w:cs="Times New Roman"/>
          <w:bCs/>
          <w:sz w:val="24"/>
          <w:szCs w:val="24"/>
          <w:lang w:val="hr-HR"/>
        </w:rPr>
      </w:pPr>
      <w:r w:rsidRPr="00A66A37">
        <w:rPr>
          <w:rFonts w:ascii="Times New Roman" w:hAnsi="Times New Roman" w:cs="Times New Roman"/>
          <w:bCs/>
          <w:sz w:val="24"/>
          <w:szCs w:val="24"/>
          <w:lang w:val="hr-HR"/>
        </w:rPr>
        <w:t xml:space="preserve">U Hrvatskoj, kao i u svijetu, </w:t>
      </w:r>
      <w:r w:rsidR="00A022B8">
        <w:rPr>
          <w:rFonts w:ascii="Times New Roman" w:hAnsi="Times New Roman" w:cs="Times New Roman"/>
          <w:bCs/>
          <w:sz w:val="24"/>
          <w:szCs w:val="24"/>
          <w:lang w:val="hr-HR"/>
        </w:rPr>
        <w:t>KVB</w:t>
      </w:r>
      <w:r w:rsidR="00C203EB">
        <w:rPr>
          <w:rFonts w:ascii="Times New Roman" w:hAnsi="Times New Roman" w:cs="Times New Roman"/>
          <w:bCs/>
          <w:sz w:val="24"/>
          <w:szCs w:val="24"/>
          <w:lang w:val="hr-HR"/>
        </w:rPr>
        <w:t xml:space="preserve"> </w:t>
      </w:r>
      <w:r w:rsidRPr="00A66A37">
        <w:rPr>
          <w:rFonts w:ascii="Times New Roman" w:hAnsi="Times New Roman" w:cs="Times New Roman"/>
          <w:bCs/>
          <w:sz w:val="24"/>
          <w:szCs w:val="24"/>
          <w:lang w:val="hr-HR"/>
        </w:rPr>
        <w:t>vodeći su uzroci smrtnosti, a od njih je 2021. godine u H</w:t>
      </w:r>
      <w:r w:rsidR="0041715C">
        <w:rPr>
          <w:rFonts w:ascii="Times New Roman" w:hAnsi="Times New Roman" w:cs="Times New Roman"/>
          <w:bCs/>
          <w:sz w:val="24"/>
          <w:szCs w:val="24"/>
          <w:lang w:val="hr-HR"/>
        </w:rPr>
        <w:t>rvatskoj</w:t>
      </w:r>
      <w:r w:rsidRPr="00A66A37">
        <w:rPr>
          <w:rFonts w:ascii="Times New Roman" w:hAnsi="Times New Roman" w:cs="Times New Roman"/>
          <w:bCs/>
          <w:sz w:val="24"/>
          <w:szCs w:val="24"/>
          <w:lang w:val="hr-HR"/>
        </w:rPr>
        <w:t xml:space="preserve"> umrlo 23 184 osobe, odnosno 37% ukupno umrlih. Analiza po spolu pokazuje da su uzrok smrti 41,8% umrlih žena (13 199) 32% umrlih muškaraca (9 985). Vodeće dijagnostičke podskupine su ishemijska bolest srca s udjelom od 12,5% (7 773) i cerebrovaskula</w:t>
      </w:r>
      <w:r w:rsidR="00EE1BBA">
        <w:rPr>
          <w:rFonts w:ascii="Times New Roman" w:hAnsi="Times New Roman" w:cs="Times New Roman"/>
          <w:bCs/>
          <w:sz w:val="24"/>
          <w:szCs w:val="24"/>
          <w:lang w:val="hr-HR"/>
        </w:rPr>
        <w:t xml:space="preserve">rne bolesti s udjelom od 8 % (5 </w:t>
      </w:r>
      <w:r w:rsidRPr="00A66A37">
        <w:rPr>
          <w:rFonts w:ascii="Times New Roman" w:hAnsi="Times New Roman" w:cs="Times New Roman"/>
          <w:bCs/>
          <w:sz w:val="24"/>
          <w:szCs w:val="24"/>
          <w:lang w:val="hr-HR"/>
        </w:rPr>
        <w:t>011) u ukupnom mortalitetu. U usporedbi s Europom, Hrvatska sa standardiziranom stopom smrtnosti od 572,8/100.000 spada među zemlje koje imaju srednje visoke stope KV smrtnosti. Prosje</w:t>
      </w:r>
      <w:r w:rsidR="00496DB2">
        <w:rPr>
          <w:rFonts w:ascii="Times New Roman" w:hAnsi="Times New Roman" w:cs="Times New Roman"/>
          <w:bCs/>
          <w:sz w:val="24"/>
          <w:szCs w:val="24"/>
          <w:lang w:val="hr-HR"/>
        </w:rPr>
        <w:t xml:space="preserve">k za zemlje Europske unije (EU) iznosi 367,6/100 </w:t>
      </w:r>
      <w:r w:rsidRPr="00A66A37">
        <w:rPr>
          <w:rFonts w:ascii="Times New Roman" w:hAnsi="Times New Roman" w:cs="Times New Roman"/>
          <w:bCs/>
          <w:sz w:val="24"/>
          <w:szCs w:val="24"/>
          <w:lang w:val="hr-HR"/>
        </w:rPr>
        <w:t>000, dok je raspon stopa za zemlje EU od 190-1051/100</w:t>
      </w:r>
      <w:r w:rsidR="00496DB2">
        <w:rPr>
          <w:rFonts w:ascii="Times New Roman" w:hAnsi="Times New Roman" w:cs="Times New Roman"/>
          <w:bCs/>
          <w:sz w:val="24"/>
          <w:szCs w:val="24"/>
          <w:lang w:val="hr-HR"/>
        </w:rPr>
        <w:t xml:space="preserve"> </w:t>
      </w:r>
      <w:r w:rsidRPr="00A66A37">
        <w:rPr>
          <w:rFonts w:ascii="Times New Roman" w:hAnsi="Times New Roman" w:cs="Times New Roman"/>
          <w:bCs/>
          <w:sz w:val="24"/>
          <w:szCs w:val="24"/>
          <w:lang w:val="hr-HR"/>
        </w:rPr>
        <w:t>000. (Francuska</w:t>
      </w:r>
      <w:r w:rsidR="00496DB2">
        <w:rPr>
          <w:rFonts w:ascii="Times New Roman" w:hAnsi="Times New Roman" w:cs="Times New Roman"/>
          <w:bCs/>
          <w:sz w:val="24"/>
          <w:szCs w:val="24"/>
          <w:lang w:val="hr-HR"/>
        </w:rPr>
        <w:t xml:space="preserve"> Republika – Republika </w:t>
      </w:r>
      <w:r w:rsidRPr="00A66A37">
        <w:rPr>
          <w:rFonts w:ascii="Times New Roman" w:hAnsi="Times New Roman" w:cs="Times New Roman"/>
          <w:bCs/>
          <w:sz w:val="24"/>
          <w:szCs w:val="24"/>
          <w:lang w:val="hr-HR"/>
        </w:rPr>
        <w:t xml:space="preserve">Bugarska). U usporedbi sa susjednim državama </w:t>
      </w:r>
      <w:r w:rsidR="0041715C">
        <w:rPr>
          <w:rFonts w:ascii="Times New Roman" w:hAnsi="Times New Roman" w:cs="Times New Roman"/>
          <w:bCs/>
          <w:sz w:val="24"/>
          <w:szCs w:val="24"/>
          <w:lang w:val="hr-HR"/>
        </w:rPr>
        <w:t>Hrvatska</w:t>
      </w:r>
      <w:r w:rsidRPr="00A66A37">
        <w:rPr>
          <w:rFonts w:ascii="Times New Roman" w:hAnsi="Times New Roman" w:cs="Times New Roman"/>
          <w:bCs/>
          <w:sz w:val="24"/>
          <w:szCs w:val="24"/>
          <w:lang w:val="hr-HR"/>
        </w:rPr>
        <w:t xml:space="preserve"> ima višu stopu smrtnosti od Republike Slovenije 393,6, </w:t>
      </w:r>
      <w:r w:rsidR="00C203EB">
        <w:rPr>
          <w:rFonts w:ascii="Times New Roman" w:hAnsi="Times New Roman" w:cs="Times New Roman"/>
          <w:bCs/>
          <w:sz w:val="24"/>
          <w:szCs w:val="24"/>
          <w:lang w:val="hr-HR"/>
        </w:rPr>
        <w:t>Republike Austrije 362,9, Talijanske Republike</w:t>
      </w:r>
      <w:r w:rsidR="00496DB2">
        <w:rPr>
          <w:rFonts w:ascii="Times New Roman" w:hAnsi="Times New Roman" w:cs="Times New Roman"/>
          <w:bCs/>
          <w:sz w:val="24"/>
          <w:szCs w:val="24"/>
          <w:lang w:val="hr-HR"/>
        </w:rPr>
        <w:t xml:space="preserve"> 270,7/100 </w:t>
      </w:r>
      <w:r w:rsidRPr="00A66A37">
        <w:rPr>
          <w:rFonts w:ascii="Times New Roman" w:hAnsi="Times New Roman" w:cs="Times New Roman"/>
          <w:bCs/>
          <w:sz w:val="24"/>
          <w:szCs w:val="24"/>
          <w:lang w:val="hr-HR"/>
        </w:rPr>
        <w:t>000, a nižu sto</w:t>
      </w:r>
      <w:r w:rsidR="00496DB2">
        <w:rPr>
          <w:rFonts w:ascii="Times New Roman" w:hAnsi="Times New Roman" w:cs="Times New Roman"/>
          <w:bCs/>
          <w:sz w:val="24"/>
          <w:szCs w:val="24"/>
          <w:lang w:val="hr-HR"/>
        </w:rPr>
        <w:t xml:space="preserve">pu od npr. Mađarske – 714,8/100 </w:t>
      </w:r>
      <w:r w:rsidRPr="00A66A37">
        <w:rPr>
          <w:rFonts w:ascii="Times New Roman" w:hAnsi="Times New Roman" w:cs="Times New Roman"/>
          <w:bCs/>
          <w:sz w:val="24"/>
          <w:szCs w:val="24"/>
          <w:lang w:val="hr-HR"/>
        </w:rPr>
        <w:t>000.</w:t>
      </w:r>
    </w:p>
    <w:p w14:paraId="5D31A5FD" w14:textId="3758369C" w:rsidR="00A66A37" w:rsidRPr="00A66A37" w:rsidRDefault="00A66A37" w:rsidP="006A7819">
      <w:pPr>
        <w:jc w:val="both"/>
        <w:rPr>
          <w:rFonts w:ascii="Times New Roman" w:hAnsi="Times New Roman" w:cs="Times New Roman"/>
          <w:bCs/>
          <w:sz w:val="24"/>
          <w:szCs w:val="24"/>
          <w:lang w:val="hr-HR"/>
        </w:rPr>
      </w:pPr>
      <w:r w:rsidRPr="004C57E1">
        <w:rPr>
          <w:rFonts w:ascii="Times New Roman" w:hAnsi="Times New Roman" w:cs="Times New Roman"/>
          <w:bCs/>
          <w:sz w:val="24"/>
          <w:szCs w:val="24"/>
          <w:lang w:val="hr-HR"/>
        </w:rPr>
        <w:t xml:space="preserve">Prema procjenama prevalencije </w:t>
      </w:r>
      <w:r w:rsidR="00A022B8">
        <w:rPr>
          <w:rFonts w:ascii="Times New Roman" w:hAnsi="Times New Roman" w:cs="Times New Roman"/>
          <w:bCs/>
          <w:sz w:val="24"/>
          <w:szCs w:val="24"/>
          <w:lang w:val="hr-HR"/>
        </w:rPr>
        <w:t>KVB</w:t>
      </w:r>
      <w:r w:rsidRPr="004C57E1">
        <w:rPr>
          <w:rFonts w:ascii="Times New Roman" w:hAnsi="Times New Roman" w:cs="Times New Roman"/>
          <w:bCs/>
          <w:sz w:val="24"/>
          <w:szCs w:val="24"/>
          <w:lang w:val="hr-HR"/>
        </w:rPr>
        <w:t xml:space="preserve"> iz </w:t>
      </w:r>
      <w:r w:rsidRPr="004C57E1">
        <w:rPr>
          <w:rFonts w:ascii="Times New Roman" w:hAnsi="Times New Roman" w:cs="Times New Roman"/>
          <w:bCs/>
          <w:i/>
          <w:iCs/>
          <w:sz w:val="24"/>
          <w:szCs w:val="24"/>
          <w:lang w:val="hr-HR"/>
        </w:rPr>
        <w:t>European Cardiovascular Disease Statistics 2020 edition</w:t>
      </w:r>
      <w:r w:rsidRPr="004C57E1">
        <w:rPr>
          <w:rFonts w:ascii="Times New Roman" w:hAnsi="Times New Roman" w:cs="Times New Roman"/>
          <w:bCs/>
          <w:sz w:val="24"/>
          <w:szCs w:val="24"/>
          <w:lang w:val="hr-HR"/>
        </w:rPr>
        <w:t xml:space="preserve">, a koji su izrađeni za sve zemlje europske regije na temelju studije </w:t>
      </w:r>
      <w:r w:rsidRPr="004C57E1">
        <w:rPr>
          <w:rFonts w:ascii="Times New Roman" w:hAnsi="Times New Roman" w:cs="Times New Roman"/>
          <w:bCs/>
          <w:i/>
          <w:iCs/>
          <w:sz w:val="24"/>
          <w:szCs w:val="24"/>
          <w:lang w:val="hr-HR"/>
        </w:rPr>
        <w:t>Global Burden of Disease database</w:t>
      </w:r>
      <w:r w:rsidRPr="004C57E1">
        <w:rPr>
          <w:rFonts w:ascii="Times New Roman" w:hAnsi="Times New Roman" w:cs="Times New Roman"/>
          <w:bCs/>
          <w:sz w:val="24"/>
          <w:szCs w:val="24"/>
          <w:lang w:val="hr-HR"/>
        </w:rPr>
        <w:t xml:space="preserve">, u </w:t>
      </w:r>
      <w:r w:rsidR="0041715C">
        <w:rPr>
          <w:rFonts w:ascii="Times New Roman" w:hAnsi="Times New Roman" w:cs="Times New Roman"/>
          <w:bCs/>
          <w:sz w:val="24"/>
          <w:szCs w:val="24"/>
          <w:lang w:val="hr-HR"/>
        </w:rPr>
        <w:t>Hrvatskoj</w:t>
      </w:r>
      <w:r w:rsidRPr="004C57E1">
        <w:rPr>
          <w:rFonts w:ascii="Times New Roman" w:hAnsi="Times New Roman" w:cs="Times New Roman"/>
          <w:bCs/>
          <w:sz w:val="24"/>
          <w:szCs w:val="24"/>
          <w:lang w:val="hr-HR"/>
        </w:rPr>
        <w:t xml:space="preserve"> neku od </w:t>
      </w:r>
      <w:r w:rsidR="00A022B8">
        <w:rPr>
          <w:rFonts w:ascii="Times New Roman" w:hAnsi="Times New Roman" w:cs="Times New Roman"/>
          <w:bCs/>
          <w:sz w:val="24"/>
          <w:szCs w:val="24"/>
          <w:lang w:val="hr-HR"/>
        </w:rPr>
        <w:t>KVB</w:t>
      </w:r>
      <w:r w:rsidRPr="004C57E1">
        <w:rPr>
          <w:rFonts w:ascii="Times New Roman" w:hAnsi="Times New Roman" w:cs="Times New Roman"/>
          <w:bCs/>
          <w:sz w:val="24"/>
          <w:szCs w:val="24"/>
          <w:lang w:val="hr-HR"/>
        </w:rPr>
        <w:t xml:space="preserve"> ima oko 575 000 osoba, od toga oko 212 000 ima ishemijsku bolest srca</w:t>
      </w:r>
      <w:r w:rsidR="00A362F7" w:rsidRPr="004C57E1">
        <w:rPr>
          <w:rFonts w:ascii="Times New Roman" w:hAnsi="Times New Roman" w:cs="Times New Roman"/>
          <w:bCs/>
          <w:sz w:val="24"/>
          <w:szCs w:val="24"/>
          <w:lang w:val="hr-HR"/>
        </w:rPr>
        <w:t xml:space="preserve"> (IBS)</w:t>
      </w:r>
      <w:r w:rsidRPr="004C57E1">
        <w:rPr>
          <w:rFonts w:ascii="Times New Roman" w:hAnsi="Times New Roman" w:cs="Times New Roman"/>
          <w:bCs/>
          <w:sz w:val="24"/>
          <w:szCs w:val="24"/>
          <w:lang w:val="hr-HR"/>
        </w:rPr>
        <w:t>, a oko 116</w:t>
      </w:r>
      <w:r w:rsidR="00EE1BBA">
        <w:rPr>
          <w:rFonts w:ascii="Times New Roman" w:hAnsi="Times New Roman" w:cs="Times New Roman"/>
          <w:bCs/>
          <w:sz w:val="24"/>
          <w:szCs w:val="24"/>
          <w:lang w:val="hr-HR"/>
        </w:rPr>
        <w:t xml:space="preserve"> </w:t>
      </w:r>
      <w:r w:rsidRPr="004C57E1">
        <w:rPr>
          <w:rFonts w:ascii="Times New Roman" w:hAnsi="Times New Roman" w:cs="Times New Roman"/>
          <w:bCs/>
          <w:sz w:val="24"/>
          <w:szCs w:val="24"/>
          <w:lang w:val="hr-HR"/>
        </w:rPr>
        <w:t>000 cerebrovaskularne bolesti</w:t>
      </w:r>
      <w:r w:rsidR="00A362F7" w:rsidRPr="004C57E1">
        <w:rPr>
          <w:rFonts w:ascii="Times New Roman" w:hAnsi="Times New Roman" w:cs="Times New Roman"/>
          <w:bCs/>
          <w:sz w:val="24"/>
          <w:szCs w:val="24"/>
          <w:lang w:val="hr-HR"/>
        </w:rPr>
        <w:t xml:space="preserve"> (CVB)</w:t>
      </w:r>
      <w:r w:rsidRPr="004C57E1">
        <w:rPr>
          <w:rFonts w:ascii="Times New Roman" w:hAnsi="Times New Roman" w:cs="Times New Roman"/>
          <w:bCs/>
          <w:sz w:val="24"/>
          <w:szCs w:val="24"/>
          <w:lang w:val="hr-HR"/>
        </w:rPr>
        <w:t xml:space="preserve">. To je u skladu s procjenama koje je izradio Hrvatski zavod za javno zdravstvo </w:t>
      </w:r>
      <w:r w:rsidR="00C203EB">
        <w:rPr>
          <w:rFonts w:ascii="Times New Roman" w:hAnsi="Times New Roman" w:cs="Times New Roman"/>
          <w:bCs/>
          <w:sz w:val="24"/>
          <w:szCs w:val="24"/>
          <w:lang w:val="hr-HR"/>
        </w:rPr>
        <w:t xml:space="preserve">(HZJZ) </w:t>
      </w:r>
      <w:r w:rsidRPr="004C57E1">
        <w:rPr>
          <w:rFonts w:ascii="Times New Roman" w:hAnsi="Times New Roman" w:cs="Times New Roman"/>
          <w:bCs/>
          <w:sz w:val="24"/>
          <w:szCs w:val="24"/>
          <w:lang w:val="hr-HR"/>
        </w:rPr>
        <w:t>spajanjem baza morbiditeta; prevalencija IBS je oko 235 000, a prevalencija CVB oko 118 000 osoba. Prema tim izračunima procjena incidencije za infarkt miokarda godišnje iznosi oko 7</w:t>
      </w:r>
      <w:r w:rsidR="00EE1BBA">
        <w:rPr>
          <w:rFonts w:ascii="Times New Roman" w:hAnsi="Times New Roman" w:cs="Times New Roman"/>
          <w:bCs/>
          <w:sz w:val="24"/>
          <w:szCs w:val="24"/>
          <w:lang w:val="hr-HR"/>
        </w:rPr>
        <w:t xml:space="preserve"> </w:t>
      </w:r>
      <w:r w:rsidRPr="004C57E1">
        <w:rPr>
          <w:rFonts w:ascii="Times New Roman" w:hAnsi="Times New Roman" w:cs="Times New Roman"/>
          <w:bCs/>
          <w:sz w:val="24"/>
          <w:szCs w:val="24"/>
          <w:lang w:val="hr-HR"/>
        </w:rPr>
        <w:t xml:space="preserve">000 osoba, incidencija moždanog </w:t>
      </w:r>
      <w:r w:rsidRPr="00A66A37">
        <w:rPr>
          <w:rFonts w:ascii="Times New Roman" w:hAnsi="Times New Roman" w:cs="Times New Roman"/>
          <w:bCs/>
          <w:sz w:val="24"/>
          <w:szCs w:val="24"/>
          <w:lang w:val="hr-HR"/>
        </w:rPr>
        <w:t>udara oko 12 000 osoba.</w:t>
      </w:r>
    </w:p>
    <w:p w14:paraId="54B9CFF2" w14:textId="281454CD" w:rsidR="00A66A37" w:rsidRPr="00A66A37" w:rsidRDefault="00A66A37" w:rsidP="006A7819">
      <w:pPr>
        <w:jc w:val="both"/>
        <w:rPr>
          <w:rFonts w:ascii="Times New Roman" w:hAnsi="Times New Roman" w:cs="Times New Roman"/>
          <w:bCs/>
          <w:sz w:val="24"/>
          <w:szCs w:val="24"/>
          <w:lang w:val="hr-HR"/>
        </w:rPr>
      </w:pPr>
      <w:r w:rsidRPr="00A66A37">
        <w:rPr>
          <w:rFonts w:ascii="Times New Roman" w:hAnsi="Times New Roman" w:cs="Times New Roman"/>
          <w:bCs/>
          <w:sz w:val="24"/>
          <w:szCs w:val="24"/>
          <w:lang w:val="hr-HR"/>
        </w:rPr>
        <w:t xml:space="preserve">Poznato je da je u većini </w:t>
      </w:r>
      <w:r w:rsidR="0041715C">
        <w:rPr>
          <w:rFonts w:ascii="Times New Roman" w:hAnsi="Times New Roman" w:cs="Times New Roman"/>
          <w:bCs/>
          <w:sz w:val="24"/>
          <w:szCs w:val="24"/>
          <w:lang w:val="hr-HR"/>
        </w:rPr>
        <w:t>KVB</w:t>
      </w:r>
      <w:r w:rsidRPr="00A66A37">
        <w:rPr>
          <w:rFonts w:ascii="Times New Roman" w:hAnsi="Times New Roman" w:cs="Times New Roman"/>
          <w:bCs/>
          <w:sz w:val="24"/>
          <w:szCs w:val="24"/>
          <w:lang w:val="hr-HR"/>
        </w:rPr>
        <w:t xml:space="preserve"> u podlozi ateroskleroza, te znamo za niz  rizičnih čimbenika koji pridonose razvoju </w:t>
      </w:r>
      <w:r w:rsidR="00A022B8">
        <w:rPr>
          <w:rFonts w:ascii="Times New Roman" w:hAnsi="Times New Roman" w:cs="Times New Roman"/>
          <w:bCs/>
          <w:sz w:val="24"/>
          <w:szCs w:val="24"/>
          <w:lang w:val="hr-HR"/>
        </w:rPr>
        <w:t>KVB</w:t>
      </w:r>
      <w:r w:rsidRPr="00A66A37">
        <w:rPr>
          <w:rFonts w:ascii="Times New Roman" w:hAnsi="Times New Roman" w:cs="Times New Roman"/>
          <w:bCs/>
          <w:sz w:val="24"/>
          <w:szCs w:val="24"/>
          <w:lang w:val="hr-HR"/>
        </w:rPr>
        <w:t xml:space="preserve">, a koji su u najvećoj mjeri preventabilni. Kolesterol je poznat kao bitni rizični čimbenik za nastanak ateroskleroze i </w:t>
      </w:r>
      <w:r w:rsidR="00A022B8">
        <w:rPr>
          <w:rFonts w:ascii="Times New Roman" w:hAnsi="Times New Roman" w:cs="Times New Roman"/>
          <w:bCs/>
          <w:sz w:val="24"/>
          <w:szCs w:val="24"/>
          <w:lang w:val="hr-HR"/>
        </w:rPr>
        <w:t>KVB</w:t>
      </w:r>
      <w:r w:rsidRPr="00A66A37">
        <w:rPr>
          <w:rFonts w:ascii="Times New Roman" w:hAnsi="Times New Roman" w:cs="Times New Roman"/>
          <w:bCs/>
          <w:sz w:val="24"/>
          <w:szCs w:val="24"/>
          <w:lang w:val="hr-HR"/>
        </w:rPr>
        <w:t>.</w:t>
      </w:r>
    </w:p>
    <w:p w14:paraId="776B6C79" w14:textId="77777777" w:rsidR="00A66A37" w:rsidRPr="00A66A37" w:rsidRDefault="00A66A37" w:rsidP="006A7819">
      <w:pPr>
        <w:jc w:val="both"/>
        <w:rPr>
          <w:rFonts w:ascii="Times New Roman" w:hAnsi="Times New Roman" w:cs="Times New Roman"/>
          <w:bCs/>
          <w:sz w:val="24"/>
          <w:szCs w:val="24"/>
          <w:lang w:val="hr-HR"/>
        </w:rPr>
      </w:pPr>
      <w:r w:rsidRPr="00A66A37">
        <w:rPr>
          <w:rFonts w:ascii="Times New Roman" w:hAnsi="Times New Roman" w:cs="Times New Roman"/>
          <w:bCs/>
          <w:sz w:val="24"/>
          <w:szCs w:val="24"/>
          <w:lang w:val="hr-HR"/>
        </w:rPr>
        <w:lastRenderedPageBreak/>
        <w:t>U Hrvatskoj ne postoje podatci iz istraživanja o prevalenciji hiperkolesterolemije, kao ni podatci o porodičnoj hiperkolesterolemiji.</w:t>
      </w:r>
    </w:p>
    <w:p w14:paraId="6F2D5DEF" w14:textId="72B3B5A1" w:rsidR="00A66A37" w:rsidRPr="00A66A37" w:rsidRDefault="00A66A37" w:rsidP="006A7819">
      <w:pPr>
        <w:jc w:val="both"/>
        <w:rPr>
          <w:rFonts w:ascii="Times New Roman" w:hAnsi="Times New Roman" w:cs="Times New Roman"/>
          <w:bCs/>
          <w:sz w:val="24"/>
          <w:szCs w:val="24"/>
          <w:lang w:val="hr-HR"/>
        </w:rPr>
      </w:pPr>
      <w:r w:rsidRPr="00A66A37">
        <w:rPr>
          <w:rFonts w:ascii="Times New Roman" w:hAnsi="Times New Roman" w:cs="Times New Roman"/>
          <w:bCs/>
          <w:sz w:val="24"/>
          <w:szCs w:val="24"/>
          <w:lang w:val="hr-HR"/>
        </w:rPr>
        <w:t>Sukladno dosadašnjim istraživanjima u svijetu i podatcima iz smjernica stručnih društava, prevalencija heterozigotne porodične hiperkolesterolemije iznosi 1:200-1:500. Sukladno tome, u RH od heterozigotne porodične hiperkolesterolemije boluje između 10</w:t>
      </w:r>
      <w:r w:rsidR="00C9194D">
        <w:rPr>
          <w:rFonts w:ascii="Times New Roman" w:hAnsi="Times New Roman" w:cs="Times New Roman"/>
          <w:bCs/>
          <w:sz w:val="24"/>
          <w:szCs w:val="24"/>
          <w:lang w:val="hr-HR"/>
        </w:rPr>
        <w:t xml:space="preserve"> </w:t>
      </w:r>
      <w:r w:rsidRPr="00A66A37">
        <w:rPr>
          <w:rFonts w:ascii="Times New Roman" w:hAnsi="Times New Roman" w:cs="Times New Roman"/>
          <w:bCs/>
          <w:sz w:val="24"/>
          <w:szCs w:val="24"/>
          <w:lang w:val="hr-HR"/>
        </w:rPr>
        <w:t>000-18</w:t>
      </w:r>
      <w:r w:rsidR="00C9194D">
        <w:rPr>
          <w:rFonts w:ascii="Times New Roman" w:hAnsi="Times New Roman" w:cs="Times New Roman"/>
          <w:bCs/>
          <w:sz w:val="24"/>
          <w:szCs w:val="24"/>
          <w:lang w:val="hr-HR"/>
        </w:rPr>
        <w:t xml:space="preserve"> </w:t>
      </w:r>
      <w:r w:rsidRPr="00A66A37">
        <w:rPr>
          <w:rFonts w:ascii="Times New Roman" w:hAnsi="Times New Roman" w:cs="Times New Roman"/>
          <w:bCs/>
          <w:sz w:val="24"/>
          <w:szCs w:val="24"/>
          <w:lang w:val="hr-HR"/>
        </w:rPr>
        <w:t>000 ljudi</w:t>
      </w:r>
      <w:r w:rsidR="009425E4">
        <w:rPr>
          <w:rFonts w:ascii="Times New Roman" w:hAnsi="Times New Roman" w:cs="Times New Roman"/>
          <w:bCs/>
          <w:sz w:val="24"/>
          <w:szCs w:val="24"/>
          <w:lang w:val="hr-HR"/>
        </w:rPr>
        <w:t xml:space="preserve">, od toga </w:t>
      </w:r>
      <w:r w:rsidRPr="00A66A37">
        <w:rPr>
          <w:rFonts w:ascii="Times New Roman" w:hAnsi="Times New Roman" w:cs="Times New Roman"/>
          <w:bCs/>
          <w:sz w:val="24"/>
          <w:szCs w:val="24"/>
          <w:lang w:val="hr-HR"/>
        </w:rPr>
        <w:t>oko 2000 djece. Homozigotni oblik je puno rjeđi i pogađa 1:160 000-300 000.</w:t>
      </w:r>
    </w:p>
    <w:p w14:paraId="252381CA" w14:textId="060705C6" w:rsidR="00A66A37" w:rsidRPr="00A66A37" w:rsidRDefault="00A232A5" w:rsidP="00A66A37">
      <w:pPr>
        <w:spacing w:line="276" w:lineRule="auto"/>
        <w:jc w:val="both"/>
        <w:rPr>
          <w:rFonts w:ascii="Times New Roman" w:hAnsi="Times New Roman" w:cs="Times New Roman"/>
          <w:bCs/>
          <w:sz w:val="24"/>
          <w:szCs w:val="24"/>
          <w:lang w:val="hr-HR"/>
        </w:rPr>
      </w:pPr>
      <w:r w:rsidRPr="004C57E1">
        <w:rPr>
          <w:rFonts w:ascii="Times New Roman" w:hAnsi="Times New Roman" w:cs="Times New Roman"/>
          <w:bCs/>
          <w:sz w:val="24"/>
          <w:szCs w:val="24"/>
          <w:lang w:val="hr-HR"/>
        </w:rPr>
        <w:t>Prema poda</w:t>
      </w:r>
      <w:r w:rsidR="00A362F7" w:rsidRPr="004C57E1">
        <w:rPr>
          <w:rFonts w:ascii="Times New Roman" w:hAnsi="Times New Roman" w:cs="Times New Roman"/>
          <w:bCs/>
          <w:sz w:val="24"/>
          <w:szCs w:val="24"/>
          <w:lang w:val="hr-HR"/>
        </w:rPr>
        <w:t>t</w:t>
      </w:r>
      <w:r w:rsidR="00A66A37" w:rsidRPr="004C57E1">
        <w:rPr>
          <w:rFonts w:ascii="Times New Roman" w:hAnsi="Times New Roman" w:cs="Times New Roman"/>
          <w:bCs/>
          <w:sz w:val="24"/>
          <w:szCs w:val="24"/>
          <w:lang w:val="hr-HR"/>
        </w:rPr>
        <w:t xml:space="preserve">cima iz Centralnog zdravstvenog informacijskog sustava RH (CEZIH), koje je obradio </w:t>
      </w:r>
      <w:r w:rsidR="005129D5">
        <w:rPr>
          <w:rFonts w:ascii="Times New Roman" w:hAnsi="Times New Roman" w:cs="Times New Roman"/>
          <w:bCs/>
          <w:sz w:val="24"/>
          <w:szCs w:val="24"/>
          <w:lang w:val="hr-HR"/>
        </w:rPr>
        <w:t>HZJZ</w:t>
      </w:r>
      <w:r w:rsidR="00A66A37" w:rsidRPr="004C57E1">
        <w:rPr>
          <w:rFonts w:ascii="Times New Roman" w:hAnsi="Times New Roman" w:cs="Times New Roman"/>
          <w:bCs/>
          <w:sz w:val="24"/>
          <w:szCs w:val="24"/>
          <w:lang w:val="hr-HR"/>
        </w:rPr>
        <w:t>, u djelatnostima obiteljske (opće) medicine i zdravstvene zaštite predškolske djece je u 2021. godini registrirano 291 769 osoba s dijagnozom E78</w:t>
      </w:r>
      <w:r w:rsidR="009425E4" w:rsidRPr="004C57E1">
        <w:rPr>
          <w:rFonts w:ascii="Times New Roman" w:hAnsi="Times New Roman" w:cs="Times New Roman"/>
          <w:bCs/>
          <w:sz w:val="24"/>
          <w:szCs w:val="24"/>
          <w:lang w:val="hr-HR"/>
        </w:rPr>
        <w:t>.</w:t>
      </w:r>
      <w:r w:rsidR="00A66A37" w:rsidRPr="004C57E1">
        <w:rPr>
          <w:rFonts w:ascii="Times New Roman" w:hAnsi="Times New Roman" w:cs="Times New Roman"/>
          <w:bCs/>
          <w:sz w:val="24"/>
          <w:szCs w:val="24"/>
          <w:lang w:val="hr-HR"/>
        </w:rPr>
        <w:t xml:space="preserve"> Poremećaji </w:t>
      </w:r>
      <w:r w:rsidR="00A66A37" w:rsidRPr="00A66A37">
        <w:rPr>
          <w:rFonts w:ascii="Times New Roman" w:hAnsi="Times New Roman" w:cs="Times New Roman"/>
          <w:bCs/>
          <w:sz w:val="24"/>
          <w:szCs w:val="24"/>
          <w:lang w:val="hr-HR"/>
        </w:rPr>
        <w:t>metabolizma lipoproteina i ostale lipidemije, te još 40 548 osoba s dijagnozom E78.0 Hiperkolesterolemija. Budući da su kod nekih osoba zabilježene obje dijagnoze, ukupan broj osoba je 327 565. Prema MKB X klasifikaciji nema posebne šifre za porodičnu hiperkolesterolemiju, tako da nemamo taj podatak, te ne možemo biti sigurni da li se dijagnoza hiperkolesterolemije E78.0 odnosi u većoj mjeri na porodičnu hiperkolesterolemiju ili na druge oblike poremećaja. U dobi do 18 godina zabilježeno je 108 osoba s dijagnozom E78.0</w:t>
      </w:r>
      <w:r w:rsidR="009425E4">
        <w:rPr>
          <w:rFonts w:ascii="Times New Roman" w:hAnsi="Times New Roman" w:cs="Times New Roman"/>
          <w:bCs/>
          <w:sz w:val="24"/>
          <w:szCs w:val="24"/>
          <w:lang w:val="hr-HR"/>
        </w:rPr>
        <w:t xml:space="preserve"> </w:t>
      </w:r>
      <w:r w:rsidR="00A66A37" w:rsidRPr="00A66A37">
        <w:rPr>
          <w:rFonts w:ascii="Times New Roman" w:hAnsi="Times New Roman" w:cs="Times New Roman"/>
          <w:bCs/>
          <w:sz w:val="24"/>
          <w:szCs w:val="24"/>
          <w:lang w:val="hr-HR"/>
        </w:rPr>
        <w:t>- Hiperkolesterolemija, što ukazuje na značajnu podregistraciju, odnosno nedijagnosticiranje hiperkolesterolemije. (Napomena: Navedene dijagnoze su zabilježene prilikom kontakta sa zdravstvenom zaštitom, bilo kao glavne, bilo kao dodatne dijagnoze ili na receptima. Svaka zabilježena dijagnoze nije nužno potvrđena, stoga navedenom tablicom nije moguće jednoznačno odrediti pojavnost navedenih bolesti i stanja, već samo korištenje zdravstvene zaštite zbog navedenih stanja/bolesti.)</w:t>
      </w:r>
    </w:p>
    <w:p w14:paraId="5E36DE2D" w14:textId="20566F7F" w:rsidR="00A66A37" w:rsidRPr="00A66A37" w:rsidRDefault="00A66A37" w:rsidP="00A66A37">
      <w:pPr>
        <w:spacing w:line="276" w:lineRule="auto"/>
        <w:jc w:val="both"/>
        <w:rPr>
          <w:rFonts w:ascii="Times New Roman" w:hAnsi="Times New Roman" w:cs="Times New Roman"/>
          <w:bCs/>
          <w:sz w:val="24"/>
          <w:szCs w:val="24"/>
          <w:lang w:val="hr-HR"/>
        </w:rPr>
      </w:pPr>
      <w:r w:rsidRPr="00A66A37">
        <w:rPr>
          <w:rFonts w:ascii="Times New Roman" w:hAnsi="Times New Roman" w:cs="Times New Roman"/>
          <w:bCs/>
          <w:sz w:val="24"/>
          <w:szCs w:val="24"/>
          <w:lang w:val="hr-HR"/>
        </w:rPr>
        <w:t>FH</w:t>
      </w:r>
      <w:r w:rsidR="00552C13">
        <w:rPr>
          <w:rFonts w:ascii="Times New Roman" w:hAnsi="Times New Roman" w:cs="Times New Roman"/>
          <w:bCs/>
          <w:sz w:val="24"/>
          <w:szCs w:val="24"/>
          <w:lang w:val="hr-HR"/>
        </w:rPr>
        <w:t xml:space="preserve"> je </w:t>
      </w:r>
      <w:r w:rsidRPr="00A66A37">
        <w:rPr>
          <w:rFonts w:ascii="Times New Roman" w:hAnsi="Times New Roman" w:cs="Times New Roman"/>
          <w:bCs/>
          <w:sz w:val="24"/>
          <w:szCs w:val="24"/>
          <w:lang w:val="hr-HR"/>
        </w:rPr>
        <w:t>autosomno dominantni poremećaj karakteriziran značajno povišenim LDL</w:t>
      </w:r>
      <w:r w:rsidR="00E85A4D">
        <w:rPr>
          <w:rFonts w:ascii="Times New Roman" w:hAnsi="Times New Roman" w:cs="Times New Roman"/>
          <w:bCs/>
          <w:sz w:val="24"/>
          <w:szCs w:val="24"/>
          <w:lang w:val="hr-HR"/>
        </w:rPr>
        <w:t>-om</w:t>
      </w:r>
      <w:r w:rsidRPr="00A66A37">
        <w:rPr>
          <w:rFonts w:ascii="Times New Roman" w:hAnsi="Times New Roman" w:cs="Times New Roman"/>
          <w:bCs/>
          <w:sz w:val="24"/>
          <w:szCs w:val="24"/>
          <w:lang w:val="hr-HR"/>
        </w:rPr>
        <w:t xml:space="preserve"> u plazmi, povezan je sa znatno povećanim rizikom od prerane aterosklerotske </w:t>
      </w:r>
      <w:r w:rsidR="00E85A4D">
        <w:rPr>
          <w:rFonts w:ascii="Times New Roman" w:hAnsi="Times New Roman" w:cs="Times New Roman"/>
          <w:bCs/>
          <w:sz w:val="24"/>
          <w:szCs w:val="24"/>
          <w:lang w:val="hr-HR"/>
        </w:rPr>
        <w:t>KV</w:t>
      </w:r>
      <w:r w:rsidR="00E85A4D" w:rsidRPr="00A66A37">
        <w:rPr>
          <w:rFonts w:ascii="Times New Roman" w:hAnsi="Times New Roman" w:cs="Times New Roman"/>
          <w:bCs/>
          <w:sz w:val="24"/>
          <w:szCs w:val="24"/>
          <w:lang w:val="hr-HR"/>
        </w:rPr>
        <w:t xml:space="preserve"> </w:t>
      </w:r>
      <w:r w:rsidRPr="00A66A37">
        <w:rPr>
          <w:rFonts w:ascii="Times New Roman" w:hAnsi="Times New Roman" w:cs="Times New Roman"/>
          <w:bCs/>
          <w:sz w:val="24"/>
          <w:szCs w:val="24"/>
          <w:lang w:val="hr-HR"/>
        </w:rPr>
        <w:t xml:space="preserve">bolesti. Većina </w:t>
      </w:r>
      <w:r w:rsidR="00EC628E">
        <w:rPr>
          <w:rFonts w:ascii="Times New Roman" w:hAnsi="Times New Roman" w:cs="Times New Roman"/>
          <w:bCs/>
          <w:sz w:val="24"/>
          <w:szCs w:val="24"/>
          <w:lang w:val="hr-HR"/>
        </w:rPr>
        <w:t>pacijen</w:t>
      </w:r>
      <w:r w:rsidR="004E0931">
        <w:rPr>
          <w:rFonts w:ascii="Times New Roman" w:hAnsi="Times New Roman" w:cs="Times New Roman"/>
          <w:bCs/>
          <w:sz w:val="24"/>
          <w:szCs w:val="24"/>
          <w:lang w:val="hr-HR"/>
        </w:rPr>
        <w:t>a</w:t>
      </w:r>
      <w:r w:rsidR="00EC628E">
        <w:rPr>
          <w:rFonts w:ascii="Times New Roman" w:hAnsi="Times New Roman" w:cs="Times New Roman"/>
          <w:bCs/>
          <w:sz w:val="24"/>
          <w:szCs w:val="24"/>
          <w:lang w:val="hr-HR"/>
        </w:rPr>
        <w:t>t</w:t>
      </w:r>
      <w:r w:rsidRPr="00A66A37">
        <w:rPr>
          <w:rFonts w:ascii="Times New Roman" w:hAnsi="Times New Roman" w:cs="Times New Roman"/>
          <w:bCs/>
          <w:sz w:val="24"/>
          <w:szCs w:val="24"/>
          <w:lang w:val="hr-HR"/>
        </w:rPr>
        <w:t xml:space="preserve">a s genetski određenom FH ima patogenu mutaciju gena </w:t>
      </w:r>
      <w:r w:rsidRPr="00670B25">
        <w:rPr>
          <w:rFonts w:ascii="Times New Roman" w:hAnsi="Times New Roman" w:cs="Times New Roman"/>
          <w:bCs/>
          <w:i/>
          <w:iCs/>
          <w:sz w:val="24"/>
          <w:szCs w:val="24"/>
          <w:lang w:val="hr-HR"/>
        </w:rPr>
        <w:t>LDLR</w:t>
      </w:r>
      <w:r w:rsidRPr="00A66A37">
        <w:rPr>
          <w:rFonts w:ascii="Times New Roman" w:hAnsi="Times New Roman" w:cs="Times New Roman"/>
          <w:bCs/>
          <w:sz w:val="24"/>
          <w:szCs w:val="24"/>
          <w:lang w:val="hr-HR"/>
        </w:rPr>
        <w:t xml:space="preserve">; mutacije </w:t>
      </w:r>
      <w:r w:rsidR="00E85A4D">
        <w:rPr>
          <w:rFonts w:ascii="Times New Roman" w:hAnsi="Times New Roman" w:cs="Times New Roman"/>
          <w:bCs/>
          <w:sz w:val="24"/>
          <w:szCs w:val="24"/>
          <w:lang w:val="hr-HR"/>
        </w:rPr>
        <w:t>gena</w:t>
      </w:r>
      <w:r w:rsidRPr="00670B25">
        <w:rPr>
          <w:rFonts w:ascii="Times New Roman" w:hAnsi="Times New Roman" w:cs="Times New Roman"/>
          <w:bCs/>
          <w:i/>
          <w:iCs/>
          <w:sz w:val="24"/>
          <w:szCs w:val="24"/>
          <w:lang w:val="hr-HR"/>
        </w:rPr>
        <w:t>APOB</w:t>
      </w:r>
      <w:r w:rsidRPr="00A66A37">
        <w:rPr>
          <w:rFonts w:ascii="Times New Roman" w:hAnsi="Times New Roman" w:cs="Times New Roman"/>
          <w:bCs/>
          <w:sz w:val="24"/>
          <w:szCs w:val="24"/>
          <w:lang w:val="hr-HR"/>
        </w:rPr>
        <w:t xml:space="preserve"> i </w:t>
      </w:r>
      <w:r w:rsidRPr="00670B25">
        <w:rPr>
          <w:rFonts w:ascii="Times New Roman" w:hAnsi="Times New Roman" w:cs="Times New Roman"/>
          <w:bCs/>
          <w:i/>
          <w:iCs/>
          <w:sz w:val="24"/>
          <w:szCs w:val="24"/>
          <w:lang w:val="hr-HR"/>
        </w:rPr>
        <w:t>PCSK9</w:t>
      </w:r>
      <w:r w:rsidRPr="00A66A37">
        <w:rPr>
          <w:rFonts w:ascii="Times New Roman" w:hAnsi="Times New Roman" w:cs="Times New Roman"/>
          <w:bCs/>
          <w:sz w:val="24"/>
          <w:szCs w:val="24"/>
          <w:lang w:val="hr-HR"/>
        </w:rPr>
        <w:t xml:space="preserve"> javljaju se nešto rjeđe. Budući da je patofiziološka posljedica svake od ovih mutacija cjeloživotno izlaganje visokom LDL-</w:t>
      </w:r>
      <w:r w:rsidR="00E85A4D">
        <w:rPr>
          <w:rFonts w:ascii="Times New Roman" w:hAnsi="Times New Roman" w:cs="Times New Roman"/>
          <w:bCs/>
          <w:sz w:val="24"/>
          <w:szCs w:val="24"/>
          <w:lang w:val="hr-HR"/>
        </w:rPr>
        <w:t>K</w:t>
      </w:r>
      <w:r w:rsidRPr="00A66A37">
        <w:rPr>
          <w:rFonts w:ascii="Times New Roman" w:hAnsi="Times New Roman" w:cs="Times New Roman"/>
          <w:bCs/>
          <w:sz w:val="24"/>
          <w:szCs w:val="24"/>
          <w:lang w:val="hr-HR"/>
        </w:rPr>
        <w:t xml:space="preserve">, rana dijagnoza i započinjanje terapije snižavanja lipida presudno je za odgađanje početka </w:t>
      </w:r>
      <w:r w:rsidR="00E85A4D">
        <w:rPr>
          <w:rFonts w:ascii="Times New Roman" w:hAnsi="Times New Roman" w:cs="Times New Roman"/>
          <w:bCs/>
          <w:sz w:val="24"/>
          <w:szCs w:val="24"/>
          <w:lang w:val="hr-HR"/>
        </w:rPr>
        <w:t>KVB</w:t>
      </w:r>
      <w:r w:rsidRPr="00A66A37">
        <w:rPr>
          <w:rFonts w:ascii="Times New Roman" w:hAnsi="Times New Roman" w:cs="Times New Roman"/>
          <w:bCs/>
          <w:sz w:val="24"/>
          <w:szCs w:val="24"/>
          <w:lang w:val="hr-HR"/>
        </w:rPr>
        <w:t>.</w:t>
      </w:r>
    </w:p>
    <w:p w14:paraId="2B21E2AC" w14:textId="78EE3B71" w:rsidR="00EE65F2" w:rsidRDefault="00A66A37" w:rsidP="00EE65F2">
      <w:pPr>
        <w:spacing w:line="276" w:lineRule="auto"/>
        <w:jc w:val="both"/>
        <w:rPr>
          <w:rFonts w:ascii="Times New Roman" w:hAnsi="Times New Roman" w:cs="Times New Roman"/>
          <w:bCs/>
          <w:sz w:val="24"/>
          <w:szCs w:val="24"/>
          <w:lang w:val="hr-HR"/>
        </w:rPr>
      </w:pPr>
      <w:r w:rsidRPr="00A66A37">
        <w:rPr>
          <w:rFonts w:ascii="Times New Roman" w:hAnsi="Times New Roman" w:cs="Times New Roman"/>
          <w:bCs/>
          <w:sz w:val="24"/>
          <w:szCs w:val="24"/>
          <w:lang w:val="hr-HR"/>
        </w:rPr>
        <w:t>Iako se procjenjuje da najmanje 15 milijuna ljudi širom svijeta ima FH, većina slučajeva ipak ostaje nedijagnosticirana. Nedovoljno prijavljivanje FH glavni je problem i predstavlja hitnu potrebu za poboljšanjem znanja i svijesti o FH u primarnim, sekundarnim i tercijarnim ustanovama. Uspostavljanje dobro osmišljenih i funkcionalnih registara hiperkolesterolemije i nedavno šifriranje FH u MKB-10 mogu pridonijeti značajnom poboljšanju u otkrivanju i dokumentiranju FH.</w:t>
      </w:r>
    </w:p>
    <w:p w14:paraId="666B5DCD" w14:textId="4352F007" w:rsidR="00A232A5" w:rsidRDefault="00A232A5" w:rsidP="00EE65F2">
      <w:pPr>
        <w:spacing w:line="276" w:lineRule="auto"/>
        <w:jc w:val="both"/>
        <w:rPr>
          <w:rFonts w:ascii="Times New Roman" w:hAnsi="Times New Roman" w:cs="Times New Roman"/>
          <w:bCs/>
          <w:sz w:val="24"/>
          <w:szCs w:val="24"/>
          <w:lang w:val="hr-HR"/>
        </w:rPr>
      </w:pPr>
    </w:p>
    <w:p w14:paraId="418F4E3F" w14:textId="4C4DF206" w:rsidR="00552C13" w:rsidRDefault="00552C13" w:rsidP="00EE65F2">
      <w:pPr>
        <w:spacing w:line="276" w:lineRule="auto"/>
        <w:jc w:val="both"/>
        <w:rPr>
          <w:rFonts w:ascii="Times New Roman" w:hAnsi="Times New Roman" w:cs="Times New Roman"/>
          <w:sz w:val="24"/>
          <w:szCs w:val="24"/>
          <w:lang w:val="hr-HR"/>
        </w:rPr>
      </w:pPr>
    </w:p>
    <w:p w14:paraId="654AB6AF" w14:textId="52A861E0" w:rsidR="00903C24" w:rsidRDefault="00903C24" w:rsidP="00EE65F2">
      <w:pPr>
        <w:spacing w:line="276" w:lineRule="auto"/>
        <w:jc w:val="both"/>
        <w:rPr>
          <w:rFonts w:ascii="Times New Roman" w:hAnsi="Times New Roman" w:cs="Times New Roman"/>
          <w:sz w:val="24"/>
          <w:szCs w:val="24"/>
          <w:lang w:val="hr-HR"/>
        </w:rPr>
      </w:pPr>
    </w:p>
    <w:p w14:paraId="20BFC1D7" w14:textId="77777777" w:rsidR="00903C24" w:rsidRPr="00D748A4" w:rsidRDefault="00903C24" w:rsidP="00EE65F2">
      <w:pPr>
        <w:spacing w:line="276" w:lineRule="auto"/>
        <w:jc w:val="both"/>
        <w:rPr>
          <w:rFonts w:ascii="Times New Roman" w:hAnsi="Times New Roman" w:cs="Times New Roman"/>
          <w:sz w:val="24"/>
          <w:szCs w:val="24"/>
          <w:lang w:val="hr-HR"/>
        </w:rPr>
      </w:pPr>
    </w:p>
    <w:p w14:paraId="4E019BFA" w14:textId="52CB41E2" w:rsidR="00EE65F2" w:rsidRDefault="00EE65F2" w:rsidP="00D748A4">
      <w:pPr>
        <w:pStyle w:val="Naslov1"/>
        <w:rPr>
          <w:lang w:val="hr-HR"/>
        </w:rPr>
      </w:pPr>
      <w:bookmarkStart w:id="4" w:name="_Toc139831777"/>
      <w:r w:rsidRPr="00D748A4">
        <w:rPr>
          <w:lang w:val="hr-HR"/>
        </w:rPr>
        <w:lastRenderedPageBreak/>
        <w:t xml:space="preserve">3. Cilj </w:t>
      </w:r>
      <w:r w:rsidR="004E7F3B">
        <w:rPr>
          <w:lang w:val="hr-HR"/>
        </w:rPr>
        <w:t>N</w:t>
      </w:r>
      <w:r w:rsidRPr="00D748A4">
        <w:rPr>
          <w:lang w:val="hr-HR"/>
        </w:rPr>
        <w:t>acionalnog programa</w:t>
      </w:r>
      <w:bookmarkEnd w:id="4"/>
      <w:r w:rsidRPr="00D748A4">
        <w:rPr>
          <w:lang w:val="hr-HR"/>
        </w:rPr>
        <w:t xml:space="preserve"> </w:t>
      </w:r>
    </w:p>
    <w:p w14:paraId="5105D2B9" w14:textId="77777777" w:rsidR="00D748A4" w:rsidRPr="00D748A4" w:rsidRDefault="00D748A4" w:rsidP="00D748A4">
      <w:pPr>
        <w:rPr>
          <w:lang w:val="hr-HR"/>
        </w:rPr>
      </w:pPr>
    </w:p>
    <w:p w14:paraId="2EC9A834" w14:textId="716E6083" w:rsidR="00EE65F2" w:rsidRPr="00A232A5" w:rsidRDefault="004E7F3B" w:rsidP="00EE65F2">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Cilj Naciona</w:t>
      </w:r>
      <w:r w:rsidR="00B25669">
        <w:rPr>
          <w:rFonts w:ascii="Times New Roman" w:hAnsi="Times New Roman" w:cs="Times New Roman"/>
          <w:sz w:val="24"/>
          <w:szCs w:val="24"/>
          <w:lang w:val="hr-HR"/>
        </w:rPr>
        <w:t>l</w:t>
      </w:r>
      <w:bookmarkStart w:id="5" w:name="_GoBack"/>
      <w:bookmarkEnd w:id="5"/>
      <w:r>
        <w:rPr>
          <w:rFonts w:ascii="Times New Roman" w:hAnsi="Times New Roman" w:cs="Times New Roman"/>
          <w:sz w:val="24"/>
          <w:szCs w:val="24"/>
          <w:lang w:val="hr-HR"/>
        </w:rPr>
        <w:t>nog programa je r</w:t>
      </w:r>
      <w:r w:rsidR="00164D52" w:rsidRPr="00A232A5">
        <w:rPr>
          <w:rFonts w:ascii="Times New Roman" w:hAnsi="Times New Roman" w:cs="Times New Roman"/>
          <w:sz w:val="24"/>
          <w:szCs w:val="24"/>
          <w:lang w:val="hr-HR"/>
        </w:rPr>
        <w:t>ano otkrivanje porodič</w:t>
      </w:r>
      <w:r w:rsidR="00610D74" w:rsidRPr="00A232A5">
        <w:rPr>
          <w:rFonts w:ascii="Times New Roman" w:hAnsi="Times New Roman" w:cs="Times New Roman"/>
          <w:sz w:val="24"/>
          <w:szCs w:val="24"/>
          <w:lang w:val="hr-HR"/>
        </w:rPr>
        <w:t>ne hipekolesterole</w:t>
      </w:r>
      <w:r w:rsidR="000A0476" w:rsidRPr="00A232A5">
        <w:rPr>
          <w:rFonts w:ascii="Times New Roman" w:hAnsi="Times New Roman" w:cs="Times New Roman"/>
          <w:sz w:val="24"/>
          <w:szCs w:val="24"/>
          <w:lang w:val="hr-HR"/>
        </w:rPr>
        <w:t>mije</w:t>
      </w:r>
      <w:r w:rsidR="00610D74" w:rsidRPr="00A232A5">
        <w:rPr>
          <w:rFonts w:ascii="Times New Roman" w:hAnsi="Times New Roman" w:cs="Times New Roman"/>
          <w:sz w:val="24"/>
          <w:szCs w:val="24"/>
          <w:lang w:val="hr-HR"/>
        </w:rPr>
        <w:t xml:space="preserve"> </w:t>
      </w:r>
      <w:r w:rsidR="00E357F1" w:rsidRPr="00A232A5">
        <w:rPr>
          <w:rFonts w:ascii="Times New Roman" w:hAnsi="Times New Roman" w:cs="Times New Roman"/>
          <w:sz w:val="24"/>
          <w:szCs w:val="24"/>
          <w:lang w:val="hr-HR"/>
        </w:rPr>
        <w:t>kod djec</w:t>
      </w:r>
      <w:r w:rsidR="00B1493D" w:rsidRPr="00A232A5">
        <w:rPr>
          <w:rFonts w:ascii="Times New Roman" w:hAnsi="Times New Roman" w:cs="Times New Roman"/>
          <w:sz w:val="24"/>
          <w:szCs w:val="24"/>
          <w:lang w:val="hr-HR"/>
        </w:rPr>
        <w:t>e</w:t>
      </w:r>
      <w:r w:rsidR="00610D74" w:rsidRPr="00A232A5">
        <w:rPr>
          <w:rFonts w:ascii="Times New Roman" w:hAnsi="Times New Roman" w:cs="Times New Roman"/>
          <w:sz w:val="24"/>
          <w:szCs w:val="24"/>
          <w:lang w:val="hr-HR"/>
        </w:rPr>
        <w:t xml:space="preserve"> pri sistematskom pregledu za upis u 1. razred osnovne škole</w:t>
      </w:r>
      <w:r w:rsidR="00B1493D" w:rsidRPr="00A232A5">
        <w:rPr>
          <w:rFonts w:ascii="Times New Roman" w:hAnsi="Times New Roman" w:cs="Times New Roman"/>
          <w:sz w:val="24"/>
          <w:szCs w:val="24"/>
          <w:lang w:val="hr-HR"/>
        </w:rPr>
        <w:t>.</w:t>
      </w:r>
    </w:p>
    <w:p w14:paraId="450CBD39" w14:textId="77777777" w:rsidR="007331A3" w:rsidRPr="00A232A5" w:rsidRDefault="007331A3" w:rsidP="00EE65F2">
      <w:pPr>
        <w:spacing w:line="276" w:lineRule="auto"/>
        <w:jc w:val="both"/>
        <w:rPr>
          <w:rFonts w:ascii="Times New Roman" w:hAnsi="Times New Roman" w:cs="Times New Roman"/>
          <w:sz w:val="24"/>
          <w:szCs w:val="24"/>
          <w:lang w:val="hr-HR"/>
        </w:rPr>
      </w:pPr>
      <w:bookmarkStart w:id="6" w:name="_Hlk120611894"/>
      <w:r w:rsidRPr="00A232A5">
        <w:rPr>
          <w:rFonts w:ascii="Times New Roman" w:hAnsi="Times New Roman" w:cs="Times New Roman"/>
          <w:sz w:val="24"/>
          <w:szCs w:val="24"/>
          <w:lang w:val="hr-HR"/>
        </w:rPr>
        <w:t xml:space="preserve">Indikatori provedbe: </w:t>
      </w:r>
    </w:p>
    <w:p w14:paraId="10DDDD20" w14:textId="26630A74" w:rsidR="00A232A5" w:rsidRPr="00A232A5" w:rsidRDefault="00A232A5" w:rsidP="00EE65F2">
      <w:pPr>
        <w:spacing w:line="276" w:lineRule="auto"/>
        <w:jc w:val="both"/>
        <w:rPr>
          <w:rFonts w:ascii="Times New Roman" w:hAnsi="Times New Roman" w:cs="Times New Roman"/>
          <w:sz w:val="24"/>
          <w:szCs w:val="24"/>
          <w:lang w:val="hr-HR"/>
        </w:rPr>
      </w:pPr>
      <w:r w:rsidRPr="00A232A5">
        <w:rPr>
          <w:rFonts w:ascii="Times New Roman" w:hAnsi="Times New Roman" w:cs="Times New Roman"/>
          <w:sz w:val="24"/>
          <w:szCs w:val="24"/>
          <w:lang w:val="hr-HR"/>
        </w:rPr>
        <w:t>Udio</w:t>
      </w:r>
      <w:r w:rsidR="00610D74" w:rsidRPr="00A232A5">
        <w:rPr>
          <w:rFonts w:ascii="Times New Roman" w:hAnsi="Times New Roman" w:cs="Times New Roman"/>
          <w:sz w:val="24"/>
          <w:szCs w:val="24"/>
          <w:lang w:val="hr-HR"/>
        </w:rPr>
        <w:t xml:space="preserve"> djece </w:t>
      </w:r>
      <w:r w:rsidRPr="00A232A5">
        <w:rPr>
          <w:rFonts w:ascii="Times New Roman" w:hAnsi="Times New Roman" w:cs="Times New Roman"/>
          <w:sz w:val="24"/>
          <w:szCs w:val="24"/>
          <w:lang w:val="hr-HR"/>
        </w:rPr>
        <w:t>preg</w:t>
      </w:r>
      <w:r w:rsidR="003D400B">
        <w:rPr>
          <w:rFonts w:ascii="Times New Roman" w:hAnsi="Times New Roman" w:cs="Times New Roman"/>
          <w:sz w:val="24"/>
          <w:szCs w:val="24"/>
          <w:lang w:val="hr-HR"/>
        </w:rPr>
        <w:t xml:space="preserve">ledane na sistematskom pregledu uoči upisa </w:t>
      </w:r>
      <w:r w:rsidR="00610D74" w:rsidRPr="00A232A5">
        <w:rPr>
          <w:rFonts w:ascii="Times New Roman" w:hAnsi="Times New Roman" w:cs="Times New Roman"/>
          <w:sz w:val="24"/>
          <w:szCs w:val="24"/>
          <w:lang w:val="hr-HR"/>
        </w:rPr>
        <w:t>u 1. razred osnovne škole</w:t>
      </w:r>
      <w:r w:rsidRPr="00A232A5">
        <w:rPr>
          <w:rFonts w:ascii="Times New Roman" w:hAnsi="Times New Roman" w:cs="Times New Roman"/>
          <w:sz w:val="24"/>
          <w:szCs w:val="24"/>
          <w:lang w:val="hr-HR"/>
        </w:rPr>
        <w:t xml:space="preserve"> kod koje je određena vrijednost ukupnog kolesterola </w:t>
      </w:r>
    </w:p>
    <w:p w14:paraId="28908A4A" w14:textId="6A04D344" w:rsidR="00610D74" w:rsidRPr="00A232A5" w:rsidRDefault="00A232A5" w:rsidP="00EE65F2">
      <w:pPr>
        <w:spacing w:line="276" w:lineRule="auto"/>
        <w:jc w:val="both"/>
        <w:rPr>
          <w:rFonts w:ascii="Times New Roman" w:hAnsi="Times New Roman" w:cs="Times New Roman"/>
          <w:sz w:val="24"/>
          <w:szCs w:val="24"/>
          <w:lang w:val="hr-HR"/>
        </w:rPr>
      </w:pPr>
      <w:r w:rsidRPr="00801698">
        <w:rPr>
          <w:rFonts w:ascii="Times New Roman" w:hAnsi="Times New Roman" w:cs="Times New Roman"/>
          <w:sz w:val="24"/>
          <w:szCs w:val="24"/>
          <w:lang w:val="hr-HR"/>
        </w:rPr>
        <w:t>Početna vrijednost 202</w:t>
      </w:r>
      <w:r w:rsidR="00B67DDC" w:rsidRPr="00801698">
        <w:rPr>
          <w:rFonts w:ascii="Times New Roman" w:hAnsi="Times New Roman" w:cs="Times New Roman"/>
          <w:sz w:val="24"/>
          <w:szCs w:val="24"/>
          <w:lang w:val="hr-HR"/>
        </w:rPr>
        <w:t>3</w:t>
      </w:r>
      <w:r>
        <w:rPr>
          <w:rFonts w:ascii="Times New Roman" w:hAnsi="Times New Roman" w:cs="Times New Roman"/>
          <w:sz w:val="24"/>
          <w:szCs w:val="24"/>
          <w:lang w:val="hr-HR"/>
        </w:rPr>
        <w:t>.</w:t>
      </w:r>
      <w:r w:rsidRPr="00A232A5">
        <w:rPr>
          <w:rFonts w:ascii="Times New Roman" w:hAnsi="Times New Roman" w:cs="Times New Roman"/>
          <w:sz w:val="24"/>
          <w:szCs w:val="24"/>
          <w:lang w:val="hr-HR"/>
        </w:rPr>
        <w:t xml:space="preserve"> 0</w:t>
      </w:r>
    </w:p>
    <w:p w14:paraId="5841E5A8" w14:textId="5DF69F6E" w:rsidR="00A232A5" w:rsidRPr="00A232A5" w:rsidRDefault="00A232A5" w:rsidP="00EE65F2">
      <w:pPr>
        <w:spacing w:line="276" w:lineRule="auto"/>
        <w:jc w:val="both"/>
        <w:rPr>
          <w:rFonts w:ascii="Times New Roman" w:hAnsi="Times New Roman" w:cs="Times New Roman"/>
          <w:sz w:val="24"/>
          <w:szCs w:val="24"/>
          <w:lang w:val="hr-HR"/>
        </w:rPr>
      </w:pPr>
      <w:r w:rsidRPr="00A232A5">
        <w:rPr>
          <w:rFonts w:ascii="Times New Roman" w:hAnsi="Times New Roman" w:cs="Times New Roman"/>
          <w:sz w:val="24"/>
          <w:szCs w:val="24"/>
          <w:lang w:val="hr-HR"/>
        </w:rPr>
        <w:t>Završna vrijednost 2026</w:t>
      </w:r>
      <w:r>
        <w:rPr>
          <w:rFonts w:ascii="Times New Roman" w:hAnsi="Times New Roman" w:cs="Times New Roman"/>
          <w:sz w:val="24"/>
          <w:szCs w:val="24"/>
          <w:lang w:val="hr-HR"/>
        </w:rPr>
        <w:t>.</w:t>
      </w:r>
      <w:r w:rsidRPr="00A232A5">
        <w:rPr>
          <w:rFonts w:ascii="Times New Roman" w:hAnsi="Times New Roman" w:cs="Times New Roman"/>
          <w:sz w:val="24"/>
          <w:szCs w:val="24"/>
          <w:lang w:val="hr-HR"/>
        </w:rPr>
        <w:t xml:space="preserve"> 90%</w:t>
      </w:r>
    </w:p>
    <w:p w14:paraId="6D905EF1" w14:textId="77777777" w:rsidR="00A232A5" w:rsidRPr="00B1493D" w:rsidRDefault="00A232A5" w:rsidP="00EE65F2">
      <w:pPr>
        <w:spacing w:line="276" w:lineRule="auto"/>
        <w:jc w:val="both"/>
        <w:rPr>
          <w:rFonts w:ascii="Times New Roman" w:hAnsi="Times New Roman" w:cs="Times New Roman"/>
          <w:sz w:val="24"/>
          <w:szCs w:val="24"/>
          <w:highlight w:val="yellow"/>
          <w:lang w:val="hr-HR"/>
        </w:rPr>
      </w:pPr>
    </w:p>
    <w:bookmarkEnd w:id="6"/>
    <w:p w14:paraId="7188D022" w14:textId="47E8B600" w:rsidR="00610D74" w:rsidRDefault="00E357F1" w:rsidP="00EE65F2">
      <w:pPr>
        <w:spacing w:line="276" w:lineRule="auto"/>
        <w:jc w:val="both"/>
        <w:rPr>
          <w:rFonts w:ascii="Times New Roman" w:hAnsi="Times New Roman" w:cs="Times New Roman"/>
          <w:sz w:val="24"/>
          <w:szCs w:val="24"/>
          <w:lang w:val="hr-HR"/>
        </w:rPr>
      </w:pPr>
      <w:r w:rsidRPr="008C0721">
        <w:rPr>
          <w:rFonts w:ascii="Times New Roman" w:hAnsi="Times New Roman" w:cs="Times New Roman"/>
          <w:sz w:val="24"/>
          <w:szCs w:val="24"/>
          <w:lang w:val="hr-HR"/>
        </w:rPr>
        <w:t>Broj</w:t>
      </w:r>
      <w:r w:rsidR="0089533E" w:rsidRPr="008C0721">
        <w:rPr>
          <w:rFonts w:ascii="Times New Roman" w:hAnsi="Times New Roman" w:cs="Times New Roman"/>
          <w:sz w:val="24"/>
          <w:szCs w:val="24"/>
          <w:lang w:val="hr-HR"/>
        </w:rPr>
        <w:t xml:space="preserve"> </w:t>
      </w:r>
      <w:r w:rsidR="00610D74" w:rsidRPr="008C0721">
        <w:rPr>
          <w:rFonts w:ascii="Times New Roman" w:hAnsi="Times New Roman" w:cs="Times New Roman"/>
          <w:sz w:val="24"/>
          <w:szCs w:val="24"/>
          <w:lang w:val="hr-HR"/>
        </w:rPr>
        <w:t xml:space="preserve">djece obrađene kod pedijatra na sekundarnoj i tercijarnoj razini </w:t>
      </w:r>
      <w:r w:rsidR="00E85A4D">
        <w:rPr>
          <w:rFonts w:ascii="Times New Roman" w:hAnsi="Times New Roman" w:cs="Times New Roman"/>
          <w:sz w:val="24"/>
          <w:szCs w:val="24"/>
          <w:lang w:val="hr-HR"/>
        </w:rPr>
        <w:t>zbog</w:t>
      </w:r>
      <w:r w:rsidR="00E85A4D" w:rsidRPr="008C0721">
        <w:rPr>
          <w:rFonts w:ascii="Times New Roman" w:hAnsi="Times New Roman" w:cs="Times New Roman"/>
          <w:sz w:val="24"/>
          <w:szCs w:val="24"/>
          <w:lang w:val="hr-HR"/>
        </w:rPr>
        <w:t xml:space="preserve"> </w:t>
      </w:r>
      <w:r w:rsidR="00610D74" w:rsidRPr="008C0721">
        <w:rPr>
          <w:rFonts w:ascii="Times New Roman" w:hAnsi="Times New Roman" w:cs="Times New Roman"/>
          <w:sz w:val="24"/>
          <w:szCs w:val="24"/>
          <w:lang w:val="hr-HR"/>
        </w:rPr>
        <w:t>sumnje na porodičnu hiperkolestrolemiju</w:t>
      </w:r>
      <w:r w:rsidR="0089533E" w:rsidRPr="008C0721">
        <w:rPr>
          <w:rFonts w:ascii="Times New Roman" w:hAnsi="Times New Roman" w:cs="Times New Roman"/>
          <w:sz w:val="24"/>
          <w:szCs w:val="24"/>
          <w:lang w:val="hr-HR"/>
        </w:rPr>
        <w:t>, a prema odgovarajuć</w:t>
      </w:r>
      <w:r w:rsidRPr="008C0721">
        <w:rPr>
          <w:rFonts w:ascii="Times New Roman" w:hAnsi="Times New Roman" w:cs="Times New Roman"/>
          <w:sz w:val="24"/>
          <w:szCs w:val="24"/>
          <w:lang w:val="hr-HR"/>
        </w:rPr>
        <w:t xml:space="preserve">im </w:t>
      </w:r>
      <w:r w:rsidR="0089533E" w:rsidRPr="008C0721">
        <w:rPr>
          <w:rFonts w:ascii="Times New Roman" w:hAnsi="Times New Roman" w:cs="Times New Roman"/>
          <w:sz w:val="24"/>
          <w:szCs w:val="24"/>
          <w:lang w:val="hr-HR"/>
        </w:rPr>
        <w:t>dijagnozama sukladno MKB klasifikaciji</w:t>
      </w:r>
      <w:r w:rsidR="00B1493D" w:rsidRPr="008C0721">
        <w:rPr>
          <w:rFonts w:ascii="Times New Roman" w:hAnsi="Times New Roman" w:cs="Times New Roman"/>
          <w:sz w:val="24"/>
          <w:szCs w:val="24"/>
          <w:lang w:val="hr-HR"/>
        </w:rPr>
        <w:t>.</w:t>
      </w:r>
    </w:p>
    <w:p w14:paraId="4F9C2122" w14:textId="5F450BF6" w:rsidR="00B1493D" w:rsidRDefault="00B1493D" w:rsidP="00EE65F2">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Indikator </w:t>
      </w:r>
      <w:r w:rsidR="008C0721">
        <w:rPr>
          <w:rFonts w:ascii="Times New Roman" w:hAnsi="Times New Roman" w:cs="Times New Roman"/>
          <w:sz w:val="24"/>
          <w:szCs w:val="24"/>
          <w:lang w:val="hr-HR"/>
        </w:rPr>
        <w:t>učinka</w:t>
      </w:r>
      <w:r>
        <w:rPr>
          <w:rFonts w:ascii="Times New Roman" w:hAnsi="Times New Roman" w:cs="Times New Roman"/>
          <w:sz w:val="24"/>
          <w:szCs w:val="24"/>
          <w:lang w:val="hr-HR"/>
        </w:rPr>
        <w:t>:</w:t>
      </w:r>
    </w:p>
    <w:p w14:paraId="577541E0" w14:textId="460ABD35" w:rsidR="00B1493D" w:rsidRDefault="00B1493D" w:rsidP="00EE65F2">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Broj djece </w:t>
      </w:r>
      <w:r w:rsidR="00300885">
        <w:rPr>
          <w:rFonts w:ascii="Times New Roman" w:hAnsi="Times New Roman" w:cs="Times New Roman"/>
          <w:sz w:val="24"/>
          <w:szCs w:val="24"/>
          <w:lang w:val="hr-HR"/>
        </w:rPr>
        <w:t xml:space="preserve">i roditelja </w:t>
      </w:r>
      <w:r w:rsidR="007331A3">
        <w:rPr>
          <w:rFonts w:ascii="Times New Roman" w:hAnsi="Times New Roman" w:cs="Times New Roman"/>
          <w:sz w:val="24"/>
          <w:szCs w:val="24"/>
          <w:lang w:val="hr-HR"/>
        </w:rPr>
        <w:t xml:space="preserve">u kontinuiranoj liječničkoj skrbi </w:t>
      </w:r>
      <w:r w:rsidR="00300885">
        <w:rPr>
          <w:rFonts w:ascii="Times New Roman" w:hAnsi="Times New Roman" w:cs="Times New Roman"/>
          <w:sz w:val="24"/>
          <w:szCs w:val="24"/>
          <w:lang w:val="hr-HR"/>
        </w:rPr>
        <w:t xml:space="preserve">zbog sumnje na porodičnu hiperkolesterolemiju i zbog potvrđene </w:t>
      </w:r>
      <w:r>
        <w:rPr>
          <w:rFonts w:ascii="Times New Roman" w:hAnsi="Times New Roman" w:cs="Times New Roman"/>
          <w:sz w:val="24"/>
          <w:szCs w:val="24"/>
          <w:lang w:val="hr-HR"/>
        </w:rPr>
        <w:t>porodičn</w:t>
      </w:r>
      <w:r w:rsidR="00300885">
        <w:rPr>
          <w:rFonts w:ascii="Times New Roman" w:hAnsi="Times New Roman" w:cs="Times New Roman"/>
          <w:sz w:val="24"/>
          <w:szCs w:val="24"/>
          <w:lang w:val="hr-HR"/>
        </w:rPr>
        <w:t>e</w:t>
      </w:r>
      <w:r>
        <w:rPr>
          <w:rFonts w:ascii="Times New Roman" w:hAnsi="Times New Roman" w:cs="Times New Roman"/>
          <w:sz w:val="24"/>
          <w:szCs w:val="24"/>
          <w:lang w:val="hr-HR"/>
        </w:rPr>
        <w:t xml:space="preserve"> hiperkolesterolemij</w:t>
      </w:r>
      <w:r w:rsidR="00300885">
        <w:rPr>
          <w:rFonts w:ascii="Times New Roman" w:hAnsi="Times New Roman" w:cs="Times New Roman"/>
          <w:sz w:val="24"/>
          <w:szCs w:val="24"/>
          <w:lang w:val="hr-HR"/>
        </w:rPr>
        <w:t>e.</w:t>
      </w:r>
    </w:p>
    <w:p w14:paraId="1156528F" w14:textId="05C48488" w:rsidR="00A232A5" w:rsidRPr="00A232A5" w:rsidRDefault="00A232A5" w:rsidP="00A232A5">
      <w:pPr>
        <w:spacing w:line="276" w:lineRule="auto"/>
        <w:jc w:val="both"/>
        <w:rPr>
          <w:rFonts w:ascii="Times New Roman" w:hAnsi="Times New Roman" w:cs="Times New Roman"/>
          <w:sz w:val="24"/>
          <w:szCs w:val="24"/>
          <w:lang w:val="hr-HR"/>
        </w:rPr>
      </w:pPr>
      <w:r w:rsidRPr="00801698">
        <w:rPr>
          <w:rFonts w:ascii="Times New Roman" w:hAnsi="Times New Roman" w:cs="Times New Roman"/>
          <w:sz w:val="24"/>
          <w:szCs w:val="24"/>
          <w:lang w:val="hr-HR"/>
        </w:rPr>
        <w:t>Početna vrijednost 202</w:t>
      </w:r>
      <w:r w:rsidR="00B67DDC" w:rsidRPr="00801698">
        <w:rPr>
          <w:rFonts w:ascii="Times New Roman" w:hAnsi="Times New Roman" w:cs="Times New Roman"/>
          <w:sz w:val="24"/>
          <w:szCs w:val="24"/>
          <w:lang w:val="hr-HR"/>
        </w:rPr>
        <w:t>3</w:t>
      </w:r>
      <w:r w:rsidRPr="00801698">
        <w:rPr>
          <w:rFonts w:ascii="Times New Roman" w:hAnsi="Times New Roman" w:cs="Times New Roman"/>
          <w:sz w:val="24"/>
          <w:szCs w:val="24"/>
          <w:lang w:val="hr-HR"/>
        </w:rPr>
        <w:t xml:space="preserve">. </w:t>
      </w:r>
      <w:r w:rsidR="008C0721" w:rsidRPr="00801698">
        <w:rPr>
          <w:rFonts w:ascii="Times New Roman" w:hAnsi="Times New Roman" w:cs="Times New Roman"/>
          <w:sz w:val="24"/>
          <w:szCs w:val="24"/>
          <w:lang w:val="hr-HR"/>
        </w:rPr>
        <w:t xml:space="preserve">   </w:t>
      </w:r>
      <w:r w:rsidRPr="00801698">
        <w:rPr>
          <w:rFonts w:ascii="Times New Roman" w:hAnsi="Times New Roman" w:cs="Times New Roman"/>
          <w:sz w:val="24"/>
          <w:szCs w:val="24"/>
          <w:lang w:val="hr-HR"/>
        </w:rPr>
        <w:t>0</w:t>
      </w:r>
    </w:p>
    <w:p w14:paraId="37A9F1DF" w14:textId="12901DCD" w:rsidR="00A232A5" w:rsidRDefault="00A232A5" w:rsidP="00A232A5">
      <w:pPr>
        <w:spacing w:line="276" w:lineRule="auto"/>
        <w:jc w:val="both"/>
        <w:rPr>
          <w:rFonts w:ascii="Times New Roman" w:hAnsi="Times New Roman" w:cs="Times New Roman"/>
          <w:sz w:val="24"/>
          <w:szCs w:val="24"/>
          <w:lang w:val="hr-HR"/>
        </w:rPr>
      </w:pPr>
      <w:r w:rsidRPr="00A232A5">
        <w:rPr>
          <w:rFonts w:ascii="Times New Roman" w:hAnsi="Times New Roman" w:cs="Times New Roman"/>
          <w:sz w:val="24"/>
          <w:szCs w:val="24"/>
          <w:lang w:val="hr-HR"/>
        </w:rPr>
        <w:t>Završna vrijednost 2026</w:t>
      </w:r>
      <w:r>
        <w:rPr>
          <w:rFonts w:ascii="Times New Roman" w:hAnsi="Times New Roman" w:cs="Times New Roman"/>
          <w:sz w:val="24"/>
          <w:szCs w:val="24"/>
          <w:lang w:val="hr-HR"/>
        </w:rPr>
        <w:t>.</w:t>
      </w:r>
      <w:r w:rsidRPr="00A232A5">
        <w:rPr>
          <w:rFonts w:ascii="Times New Roman" w:hAnsi="Times New Roman" w:cs="Times New Roman"/>
          <w:sz w:val="24"/>
          <w:szCs w:val="24"/>
          <w:lang w:val="hr-HR"/>
        </w:rPr>
        <w:t xml:space="preserve"> </w:t>
      </w:r>
      <w:r w:rsidR="008C0721">
        <w:rPr>
          <w:rFonts w:ascii="Times New Roman" w:hAnsi="Times New Roman" w:cs="Times New Roman"/>
          <w:sz w:val="24"/>
          <w:szCs w:val="24"/>
          <w:lang w:val="hr-HR"/>
        </w:rPr>
        <w:t xml:space="preserve"> 1000</w:t>
      </w:r>
    </w:p>
    <w:p w14:paraId="7474D519" w14:textId="204A69B4" w:rsidR="00EE65F2" w:rsidRDefault="00EE65F2" w:rsidP="00EE65F2">
      <w:pPr>
        <w:spacing w:line="276" w:lineRule="auto"/>
        <w:jc w:val="both"/>
        <w:rPr>
          <w:rFonts w:ascii="Times New Roman" w:hAnsi="Times New Roman" w:cs="Times New Roman"/>
          <w:sz w:val="24"/>
          <w:szCs w:val="24"/>
          <w:lang w:val="hr-HR"/>
        </w:rPr>
      </w:pPr>
    </w:p>
    <w:p w14:paraId="41201904" w14:textId="19D62D95" w:rsidR="00EE65F2" w:rsidRDefault="00EE65F2" w:rsidP="00D748A4">
      <w:pPr>
        <w:pStyle w:val="Naslov2"/>
        <w:rPr>
          <w:lang w:val="hr-HR"/>
        </w:rPr>
      </w:pPr>
      <w:bookmarkStart w:id="7" w:name="_Toc139831778"/>
      <w:r w:rsidRPr="00D748A4">
        <w:rPr>
          <w:lang w:val="hr-HR"/>
        </w:rPr>
        <w:t>3.1. Potencijalne koristi od probira na porodičnu hiperkolesterolemiju</w:t>
      </w:r>
      <w:bookmarkEnd w:id="7"/>
    </w:p>
    <w:p w14:paraId="489F75CF" w14:textId="77777777" w:rsidR="00D748A4" w:rsidRPr="00D748A4" w:rsidRDefault="00D748A4" w:rsidP="00D748A4">
      <w:pPr>
        <w:rPr>
          <w:lang w:val="hr-HR"/>
        </w:rPr>
      </w:pPr>
    </w:p>
    <w:p w14:paraId="076C8EE4" w14:textId="2BEDB25E" w:rsidR="00EE65F2" w:rsidRPr="004E7F3B" w:rsidRDefault="00EE65F2" w:rsidP="00DA5A37">
      <w:pPr>
        <w:spacing w:line="276" w:lineRule="auto"/>
        <w:jc w:val="both"/>
        <w:rPr>
          <w:rFonts w:ascii="Times New Roman" w:hAnsi="Times New Roman" w:cs="Times New Roman"/>
          <w:sz w:val="24"/>
          <w:szCs w:val="24"/>
          <w:lang w:val="hr-HR"/>
        </w:rPr>
      </w:pPr>
      <w:r w:rsidRPr="004E7F3B">
        <w:rPr>
          <w:rFonts w:ascii="Times New Roman" w:hAnsi="Times New Roman" w:cs="Times New Roman"/>
          <w:sz w:val="24"/>
          <w:szCs w:val="24"/>
          <w:lang w:val="hr-HR"/>
        </w:rPr>
        <w:t xml:space="preserve">Postoje brojna ispitivanja koja ukazuju na prednosti probira na </w:t>
      </w:r>
      <w:r w:rsidR="00824347" w:rsidRPr="004E7F3B">
        <w:rPr>
          <w:rFonts w:ascii="Times New Roman" w:hAnsi="Times New Roman" w:cs="Times New Roman"/>
          <w:sz w:val="24"/>
          <w:szCs w:val="24"/>
          <w:lang w:val="hr-HR"/>
        </w:rPr>
        <w:t>FH</w:t>
      </w:r>
      <w:r w:rsidRPr="004E7F3B">
        <w:rPr>
          <w:rFonts w:ascii="Times New Roman" w:hAnsi="Times New Roman" w:cs="Times New Roman"/>
          <w:sz w:val="24"/>
          <w:szCs w:val="24"/>
          <w:lang w:val="hr-HR"/>
        </w:rPr>
        <w:t xml:space="preserve"> u dječjoj dobi.⁸ʾ¹³</w:t>
      </w:r>
      <w:r w:rsidRPr="004E7F3B">
        <w:rPr>
          <w:rFonts w:ascii="Times New Roman" w:hAnsi="Times New Roman" w:cs="Times New Roman"/>
          <w:sz w:val="24"/>
          <w:szCs w:val="24"/>
          <w:rtl/>
          <w:lang w:val="hr-HR" w:bidi="he-IL"/>
        </w:rPr>
        <w:t>־</w:t>
      </w:r>
      <w:r w:rsidRPr="004E7F3B">
        <w:rPr>
          <w:rFonts w:ascii="Times New Roman" w:hAnsi="Times New Roman" w:cs="Times New Roman"/>
          <w:sz w:val="24"/>
          <w:szCs w:val="24"/>
          <w:lang w:val="hr-HR"/>
        </w:rPr>
        <w:t>²¹</w:t>
      </w:r>
      <w:r w:rsidR="00A362F7" w:rsidRPr="004E7F3B">
        <w:rPr>
          <w:rFonts w:ascii="Times New Roman" w:hAnsi="Times New Roman" w:cs="Times New Roman"/>
          <w:sz w:val="24"/>
          <w:szCs w:val="24"/>
          <w:lang w:val="hr-HR"/>
        </w:rPr>
        <w:t xml:space="preserve"> Probir u dječjoj dobi omogućuje</w:t>
      </w:r>
      <w:r w:rsidRPr="004E7F3B">
        <w:rPr>
          <w:rFonts w:ascii="Times New Roman" w:hAnsi="Times New Roman" w:cs="Times New Roman"/>
          <w:sz w:val="24"/>
          <w:szCs w:val="24"/>
          <w:lang w:val="hr-HR"/>
        </w:rPr>
        <w:t xml:space="preserve"> najjasniju razliku između </w:t>
      </w:r>
      <w:r w:rsidR="00A362F7" w:rsidRPr="004E7F3B">
        <w:rPr>
          <w:rFonts w:ascii="Times New Roman" w:hAnsi="Times New Roman" w:cs="Times New Roman"/>
          <w:sz w:val="24"/>
          <w:szCs w:val="24"/>
          <w:lang w:val="hr-HR"/>
        </w:rPr>
        <w:t>monogenskih i multifaktorskih</w:t>
      </w:r>
      <w:r w:rsidRPr="004E7F3B">
        <w:rPr>
          <w:rFonts w:ascii="Times New Roman" w:hAnsi="Times New Roman" w:cs="Times New Roman"/>
          <w:sz w:val="24"/>
          <w:szCs w:val="24"/>
          <w:lang w:val="hr-HR"/>
        </w:rPr>
        <w:t xml:space="preserve"> hiperkolesterolemija, primjenu preventive u širokoj populaciji, te ranu intervenciju u životni stil i rano i ispravno liječenje. A</w:t>
      </w:r>
      <w:r w:rsidR="00A362F7" w:rsidRPr="004E7F3B">
        <w:rPr>
          <w:rFonts w:ascii="Times New Roman" w:hAnsi="Times New Roman" w:cs="Times New Roman"/>
          <w:sz w:val="24"/>
          <w:szCs w:val="24"/>
          <w:lang w:val="hr-HR"/>
        </w:rPr>
        <w:t>terosklerotski proces kod genski uvjetovanoga</w:t>
      </w:r>
      <w:r w:rsidRPr="004E7F3B">
        <w:rPr>
          <w:rFonts w:ascii="Times New Roman" w:hAnsi="Times New Roman" w:cs="Times New Roman"/>
          <w:sz w:val="24"/>
          <w:szCs w:val="24"/>
          <w:lang w:val="hr-HR"/>
        </w:rPr>
        <w:t xml:space="preserve"> metaboličkog poremećaja kao što je porodična hiperkolesterolemija započinje rano u djetinjstvu, te bi otkrivanje takve djece i rana intervencija </w:t>
      </w:r>
      <w:r w:rsidR="00A362F7" w:rsidRPr="004E7F3B">
        <w:rPr>
          <w:rFonts w:ascii="Times New Roman" w:hAnsi="Times New Roman" w:cs="Times New Roman"/>
          <w:sz w:val="24"/>
          <w:szCs w:val="24"/>
          <w:lang w:val="hr-HR"/>
        </w:rPr>
        <w:t xml:space="preserve">tj. liječenje spriječili </w:t>
      </w:r>
      <w:r w:rsidR="00824347" w:rsidRPr="004E7F3B">
        <w:rPr>
          <w:rFonts w:ascii="Times New Roman" w:hAnsi="Times New Roman" w:cs="Times New Roman"/>
          <w:sz w:val="24"/>
          <w:szCs w:val="24"/>
          <w:lang w:val="hr-HR"/>
        </w:rPr>
        <w:t xml:space="preserve">KV </w:t>
      </w:r>
      <w:r w:rsidRPr="004E7F3B">
        <w:rPr>
          <w:rFonts w:ascii="Times New Roman" w:hAnsi="Times New Roman" w:cs="Times New Roman"/>
          <w:sz w:val="24"/>
          <w:szCs w:val="24"/>
          <w:lang w:val="hr-HR"/>
        </w:rPr>
        <w:t xml:space="preserve">događaje u odrasloj dobi.¹²̓ ³² Prema Lurinkovom </w:t>
      </w:r>
      <w:r w:rsidRPr="00D748A4">
        <w:rPr>
          <w:rFonts w:ascii="Times New Roman" w:hAnsi="Times New Roman" w:cs="Times New Roman"/>
          <w:sz w:val="24"/>
          <w:szCs w:val="24"/>
          <w:lang w:val="hr-HR"/>
        </w:rPr>
        <w:t xml:space="preserve">ispitivanju kumulativna incidencija KV događaja i smrti od KV događaja, nakon </w:t>
      </w:r>
      <w:r w:rsidR="004E7F3B">
        <w:rPr>
          <w:rFonts w:ascii="Times New Roman" w:hAnsi="Times New Roman" w:cs="Times New Roman"/>
          <w:sz w:val="24"/>
          <w:szCs w:val="24"/>
          <w:lang w:val="hr-HR"/>
        </w:rPr>
        <w:t>dvadeset</w:t>
      </w:r>
      <w:r w:rsidRPr="00D748A4">
        <w:rPr>
          <w:rFonts w:ascii="Times New Roman" w:hAnsi="Times New Roman" w:cs="Times New Roman"/>
          <w:sz w:val="24"/>
          <w:szCs w:val="24"/>
          <w:lang w:val="hr-HR"/>
        </w:rPr>
        <w:t xml:space="preserve"> godina praćenja liječene djece i njihovih roditelja, u dobi od 39 godina je bila niža u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ata</w:t>
      </w:r>
      <w:r w:rsidRPr="00D748A4">
        <w:rPr>
          <w:rFonts w:ascii="Times New Roman" w:hAnsi="Times New Roman" w:cs="Times New Roman"/>
          <w:sz w:val="24"/>
          <w:szCs w:val="24"/>
          <w:lang w:val="hr-HR"/>
        </w:rPr>
        <w:t xml:space="preserve"> s porodičnom hiperkolesterolemijom liječenih od djetinjstva u odnosu na njihove roditelje (1% vs. 26% i 0% vs. 7%).¹² </w:t>
      </w:r>
      <w:r w:rsidRPr="00670B25">
        <w:rPr>
          <w:rFonts w:ascii="Times New Roman" w:hAnsi="Times New Roman" w:cs="Times New Roman"/>
          <w:i/>
          <w:iCs/>
          <w:sz w:val="24"/>
          <w:szCs w:val="24"/>
          <w:lang w:val="hr-HR"/>
        </w:rPr>
        <w:t>World Heart Federation</w:t>
      </w:r>
      <w:r w:rsidRPr="00D748A4">
        <w:rPr>
          <w:rFonts w:ascii="Times New Roman" w:hAnsi="Times New Roman" w:cs="Times New Roman"/>
          <w:sz w:val="24"/>
          <w:szCs w:val="24"/>
          <w:lang w:val="hr-HR"/>
        </w:rPr>
        <w:t xml:space="preserve"> u </w:t>
      </w:r>
      <w:r w:rsidRPr="00670B25">
        <w:rPr>
          <w:rFonts w:ascii="Times New Roman" w:hAnsi="Times New Roman" w:cs="Times New Roman"/>
          <w:i/>
          <w:iCs/>
          <w:sz w:val="24"/>
          <w:szCs w:val="24"/>
          <w:lang w:val="hr-HR"/>
        </w:rPr>
        <w:t>White paperu</w:t>
      </w:r>
      <w:r w:rsidRPr="00D748A4">
        <w:rPr>
          <w:rFonts w:ascii="Times New Roman" w:hAnsi="Times New Roman" w:cs="Times New Roman"/>
          <w:sz w:val="24"/>
          <w:szCs w:val="24"/>
          <w:lang w:val="hr-HR"/>
        </w:rPr>
        <w:t xml:space="preserve"> objavljenom u lipnju 2021. preporuča upravo univerzalni model probira dijete-roditelj, te kasniji kaskadni probir krvnih srodnika za otkrivanje </w:t>
      </w:r>
      <w:r w:rsidRPr="004E7F3B">
        <w:rPr>
          <w:rFonts w:ascii="Times New Roman" w:hAnsi="Times New Roman" w:cs="Times New Roman"/>
          <w:sz w:val="24"/>
          <w:szCs w:val="24"/>
          <w:lang w:val="hr-HR"/>
        </w:rPr>
        <w:t xml:space="preserve">porodične hiperkolesterolemije. Podatci iz slovenskog registra pokazali su da 94% djece s porodičnom hiperkolesterolemijom ima barem jednog roditelja s visokim kolesterolom, da </w:t>
      </w:r>
      <w:r w:rsidR="00A362F7" w:rsidRPr="004E7F3B">
        <w:rPr>
          <w:rFonts w:ascii="Times New Roman" w:hAnsi="Times New Roman" w:cs="Times New Roman"/>
          <w:sz w:val="24"/>
          <w:szCs w:val="24"/>
          <w:lang w:val="hr-HR"/>
        </w:rPr>
        <w:t xml:space="preserve">je </w:t>
      </w:r>
      <w:r w:rsidR="00A362F7" w:rsidRPr="004E7F3B">
        <w:rPr>
          <w:rFonts w:ascii="Times New Roman" w:hAnsi="Times New Roman" w:cs="Times New Roman"/>
          <w:sz w:val="24"/>
          <w:szCs w:val="24"/>
          <w:lang w:val="hr-HR"/>
        </w:rPr>
        <w:lastRenderedPageBreak/>
        <w:t xml:space="preserve">prosječna dob roditelja 34 </w:t>
      </w:r>
      <w:r w:rsidR="003D400B" w:rsidRPr="004E7F3B">
        <w:rPr>
          <w:rFonts w:ascii="Times New Roman" w:hAnsi="Times New Roman" w:cs="Times New Roman"/>
          <w:sz w:val="24"/>
          <w:szCs w:val="24"/>
          <w:lang w:val="hr-HR"/>
        </w:rPr>
        <w:t>odnosno</w:t>
      </w:r>
      <w:r w:rsidRPr="004E7F3B">
        <w:rPr>
          <w:rFonts w:ascii="Times New Roman" w:hAnsi="Times New Roman" w:cs="Times New Roman"/>
          <w:sz w:val="24"/>
          <w:szCs w:val="24"/>
          <w:lang w:val="hr-HR"/>
        </w:rPr>
        <w:t xml:space="preserve"> 37 godina, te da ih 74% nije liječeno u trenutku dijagnosticiranja </w:t>
      </w:r>
      <w:r w:rsidR="00824347" w:rsidRPr="004E7F3B">
        <w:rPr>
          <w:rFonts w:ascii="Times New Roman" w:hAnsi="Times New Roman" w:cs="Times New Roman"/>
          <w:sz w:val="24"/>
          <w:szCs w:val="24"/>
          <w:lang w:val="hr-HR"/>
        </w:rPr>
        <w:t>FH</w:t>
      </w:r>
      <w:r w:rsidRPr="004E7F3B">
        <w:rPr>
          <w:rFonts w:ascii="Times New Roman" w:hAnsi="Times New Roman" w:cs="Times New Roman"/>
          <w:sz w:val="24"/>
          <w:szCs w:val="24"/>
          <w:lang w:val="hr-HR"/>
        </w:rPr>
        <w:t xml:space="preserve"> kod djeteta.⁸</w:t>
      </w:r>
    </w:p>
    <w:p w14:paraId="6AB26B89" w14:textId="77777777" w:rsidR="00EE65F2" w:rsidRPr="00D748A4" w:rsidRDefault="00EE65F2" w:rsidP="00EE65F2">
      <w:pPr>
        <w:spacing w:line="276" w:lineRule="auto"/>
        <w:jc w:val="both"/>
        <w:rPr>
          <w:rFonts w:ascii="Times New Roman" w:hAnsi="Times New Roman" w:cs="Times New Roman"/>
          <w:b/>
          <w:i/>
          <w:sz w:val="24"/>
          <w:szCs w:val="24"/>
          <w:lang w:val="hr-HR"/>
        </w:rPr>
      </w:pPr>
    </w:p>
    <w:p w14:paraId="59D45523" w14:textId="01BA711E" w:rsidR="00EE65F2" w:rsidRDefault="00EE65F2" w:rsidP="006A7819">
      <w:pPr>
        <w:pStyle w:val="Naslov1"/>
        <w:numPr>
          <w:ilvl w:val="0"/>
          <w:numId w:val="18"/>
        </w:numPr>
        <w:rPr>
          <w:lang w:val="hr-HR"/>
        </w:rPr>
      </w:pPr>
      <w:bookmarkStart w:id="8" w:name="_Toc139831779"/>
      <w:r w:rsidRPr="00D748A4">
        <w:rPr>
          <w:lang w:val="hr-HR"/>
        </w:rPr>
        <w:t>Ciljna skupina</w:t>
      </w:r>
      <w:bookmarkEnd w:id="8"/>
    </w:p>
    <w:p w14:paraId="2A6F54AC" w14:textId="77777777" w:rsidR="00D748A4" w:rsidRPr="00D748A4" w:rsidRDefault="00D748A4" w:rsidP="00D748A4">
      <w:pPr>
        <w:rPr>
          <w:lang w:val="hr-HR"/>
        </w:rPr>
      </w:pPr>
    </w:p>
    <w:p w14:paraId="41D30EE9" w14:textId="6FB37331" w:rsidR="00EE65F2" w:rsidRPr="00D748A4" w:rsidRDefault="00DA5A37" w:rsidP="00DA5A37">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Ciljna skupina su sva d</w:t>
      </w:r>
      <w:r w:rsidR="00EE65F2" w:rsidRPr="00D748A4">
        <w:rPr>
          <w:rFonts w:ascii="Times New Roman" w:hAnsi="Times New Roman" w:cs="Times New Roman"/>
          <w:sz w:val="24"/>
          <w:szCs w:val="24"/>
          <w:lang w:val="hr-HR"/>
        </w:rPr>
        <w:t>jeca pri sistematskom pregledu kod upisa u 1. razred osnovne škole. Ukoliko djeca imaju nalaz koji bi upućivao na moguću, vjerojatnu ili sigurnu porodičnu hiperkolesterolemiju na probir se upućuju njihovi roditelji te braća i sestre.</w:t>
      </w:r>
      <w:r w:rsidR="003D400B">
        <w:rPr>
          <w:rFonts w:ascii="Times New Roman" w:hAnsi="Times New Roman" w:cs="Times New Roman"/>
          <w:sz w:val="24"/>
          <w:szCs w:val="24"/>
          <w:lang w:val="hr-HR"/>
        </w:rPr>
        <w:t xml:space="preserve"> Probirom se mogu obuhvatiti i drugi srodnici.</w:t>
      </w:r>
    </w:p>
    <w:p w14:paraId="58EFC966" w14:textId="77777777" w:rsidR="00EE65F2" w:rsidRPr="00D748A4" w:rsidRDefault="00EE65F2" w:rsidP="00EE65F2">
      <w:pPr>
        <w:spacing w:line="276" w:lineRule="auto"/>
        <w:jc w:val="both"/>
        <w:rPr>
          <w:rFonts w:ascii="Times New Roman" w:hAnsi="Times New Roman" w:cs="Times New Roman"/>
          <w:sz w:val="24"/>
          <w:szCs w:val="24"/>
          <w:lang w:val="hr-HR"/>
        </w:rPr>
      </w:pPr>
    </w:p>
    <w:p w14:paraId="020E3636" w14:textId="2A20C2CB" w:rsidR="00EE65F2" w:rsidRDefault="00EE65F2" w:rsidP="00D748A4">
      <w:pPr>
        <w:pStyle w:val="Naslov1"/>
        <w:rPr>
          <w:lang w:val="hr-HR"/>
        </w:rPr>
      </w:pPr>
      <w:bookmarkStart w:id="9" w:name="_Toc139831780"/>
      <w:r w:rsidRPr="00D748A4">
        <w:rPr>
          <w:lang w:val="hr-HR"/>
        </w:rPr>
        <w:t>5. Izvedba probira</w:t>
      </w:r>
      <w:bookmarkEnd w:id="9"/>
    </w:p>
    <w:p w14:paraId="31D1DBC2" w14:textId="77777777" w:rsidR="00D748A4" w:rsidRPr="00D748A4" w:rsidRDefault="00D748A4" w:rsidP="00D748A4">
      <w:pPr>
        <w:rPr>
          <w:lang w:val="hr-HR"/>
        </w:rPr>
      </w:pPr>
    </w:p>
    <w:p w14:paraId="76425529" w14:textId="77777777"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Probir na porodičnu hiperkolesterolemiju bi uz sve elemente obvezatnog sistematskog pregleda i psihofizičke procjene zrelosti djeteta pri upisu u 1. razred osnovne škole uključivao i </w:t>
      </w:r>
    </w:p>
    <w:p w14:paraId="69C9F1CB" w14:textId="158CD33A" w:rsidR="00EE65F2" w:rsidRPr="004E7F3B"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1. laboratorijsku pretragu određivanja </w:t>
      </w:r>
      <w:r w:rsidR="00E955A0" w:rsidRPr="00D748A4">
        <w:rPr>
          <w:rFonts w:ascii="Times New Roman" w:hAnsi="Times New Roman" w:cs="Times New Roman"/>
          <w:sz w:val="24"/>
          <w:szCs w:val="24"/>
          <w:lang w:val="hr-HR"/>
        </w:rPr>
        <w:t xml:space="preserve">ukupnog </w:t>
      </w:r>
      <w:r w:rsidRPr="00D748A4">
        <w:rPr>
          <w:rFonts w:ascii="Times New Roman" w:hAnsi="Times New Roman" w:cs="Times New Roman"/>
          <w:sz w:val="24"/>
          <w:szCs w:val="24"/>
          <w:lang w:val="hr-HR"/>
        </w:rPr>
        <w:t xml:space="preserve">kolesterola u krvi uz pretragu hemoglobina/KKS i </w:t>
      </w:r>
      <w:r w:rsidRPr="004E7F3B">
        <w:rPr>
          <w:rFonts w:ascii="Times New Roman" w:hAnsi="Times New Roman" w:cs="Times New Roman"/>
          <w:sz w:val="24"/>
          <w:szCs w:val="24"/>
          <w:lang w:val="hr-HR"/>
        </w:rPr>
        <w:t xml:space="preserve">mokraće koja se već godinama provodi pri tom pregledu  </w:t>
      </w:r>
    </w:p>
    <w:p w14:paraId="034DD8E2" w14:textId="4AB28CE5" w:rsidR="00EE65F2" w:rsidRPr="004E7F3B" w:rsidRDefault="00EE65F2" w:rsidP="00EE65F2">
      <w:pPr>
        <w:spacing w:line="276" w:lineRule="auto"/>
        <w:jc w:val="both"/>
        <w:rPr>
          <w:rFonts w:ascii="Times New Roman" w:hAnsi="Times New Roman" w:cs="Times New Roman"/>
          <w:sz w:val="24"/>
          <w:szCs w:val="24"/>
          <w:lang w:val="hr-HR"/>
        </w:rPr>
      </w:pPr>
      <w:r w:rsidRPr="004E7F3B">
        <w:rPr>
          <w:rFonts w:ascii="Times New Roman" w:hAnsi="Times New Roman" w:cs="Times New Roman"/>
          <w:sz w:val="24"/>
          <w:szCs w:val="24"/>
          <w:lang w:val="hr-HR"/>
        </w:rPr>
        <w:t xml:space="preserve">- radi se o standardnoj pretrazi koja se može </w:t>
      </w:r>
      <w:r w:rsidR="0009751A" w:rsidRPr="004E7F3B">
        <w:rPr>
          <w:rFonts w:ascii="Times New Roman" w:hAnsi="Times New Roman" w:cs="Times New Roman"/>
          <w:sz w:val="24"/>
          <w:szCs w:val="24"/>
          <w:lang w:val="hr-HR"/>
        </w:rPr>
        <w:t>provesti</w:t>
      </w:r>
      <w:r w:rsidRPr="004E7F3B">
        <w:rPr>
          <w:rFonts w:ascii="Times New Roman" w:hAnsi="Times New Roman" w:cs="Times New Roman"/>
          <w:sz w:val="24"/>
          <w:szCs w:val="24"/>
          <w:lang w:val="hr-HR"/>
        </w:rPr>
        <w:t xml:space="preserve"> u svakom medicinsko-biokemijskom laboratoriju na području H</w:t>
      </w:r>
      <w:r w:rsidR="0009751A" w:rsidRPr="004E7F3B">
        <w:rPr>
          <w:rFonts w:ascii="Times New Roman" w:hAnsi="Times New Roman" w:cs="Times New Roman"/>
          <w:sz w:val="24"/>
          <w:szCs w:val="24"/>
          <w:lang w:val="hr-HR"/>
        </w:rPr>
        <w:t>rvatske, a</w:t>
      </w:r>
      <w:r w:rsidRPr="004E7F3B">
        <w:rPr>
          <w:rFonts w:ascii="Times New Roman" w:hAnsi="Times New Roman" w:cs="Times New Roman"/>
          <w:sz w:val="24"/>
          <w:szCs w:val="24"/>
          <w:lang w:val="hr-HR"/>
        </w:rPr>
        <w:t xml:space="preserve"> cijena direktnog određivanja </w:t>
      </w:r>
      <w:r w:rsidR="00E955A0" w:rsidRPr="004E7F3B">
        <w:rPr>
          <w:rFonts w:ascii="Times New Roman" w:hAnsi="Times New Roman" w:cs="Times New Roman"/>
          <w:sz w:val="24"/>
          <w:szCs w:val="24"/>
          <w:lang w:val="hr-HR"/>
        </w:rPr>
        <w:t>ukupnog</w:t>
      </w:r>
      <w:r w:rsidRPr="004E7F3B">
        <w:rPr>
          <w:rFonts w:ascii="Times New Roman" w:hAnsi="Times New Roman" w:cs="Times New Roman"/>
          <w:sz w:val="24"/>
          <w:szCs w:val="24"/>
          <w:lang w:val="hr-HR"/>
        </w:rPr>
        <w:t xml:space="preserve"> kolesterola </w:t>
      </w:r>
      <w:r w:rsidR="00E955A0" w:rsidRPr="004E7F3B">
        <w:rPr>
          <w:rFonts w:ascii="Times New Roman" w:hAnsi="Times New Roman" w:cs="Times New Roman"/>
          <w:sz w:val="24"/>
          <w:szCs w:val="24"/>
          <w:lang w:val="hr-HR"/>
        </w:rPr>
        <w:t>je utvrđen</w:t>
      </w:r>
      <w:r w:rsidR="0009751A" w:rsidRPr="004E7F3B">
        <w:rPr>
          <w:rFonts w:ascii="Times New Roman" w:hAnsi="Times New Roman" w:cs="Times New Roman"/>
          <w:sz w:val="24"/>
          <w:szCs w:val="24"/>
          <w:lang w:val="hr-HR"/>
        </w:rPr>
        <w:t>a</w:t>
      </w:r>
      <w:r w:rsidR="00E955A0" w:rsidRPr="004E7F3B">
        <w:rPr>
          <w:rFonts w:ascii="Times New Roman" w:hAnsi="Times New Roman" w:cs="Times New Roman"/>
          <w:sz w:val="24"/>
          <w:szCs w:val="24"/>
          <w:lang w:val="hr-HR"/>
        </w:rPr>
        <w:t xml:space="preserve"> </w:t>
      </w:r>
      <w:r w:rsidRPr="004E7F3B">
        <w:rPr>
          <w:rFonts w:ascii="Times New Roman" w:hAnsi="Times New Roman" w:cs="Times New Roman"/>
          <w:sz w:val="24"/>
          <w:szCs w:val="24"/>
          <w:lang w:val="hr-HR"/>
        </w:rPr>
        <w:t xml:space="preserve">prema DTP šifrarniku. </w:t>
      </w:r>
      <w:r w:rsidR="00BF61E4" w:rsidRPr="004E7F3B">
        <w:rPr>
          <w:rFonts w:ascii="Times New Roman" w:hAnsi="Times New Roman" w:cs="Times New Roman"/>
          <w:sz w:val="24"/>
          <w:szCs w:val="24"/>
          <w:lang w:val="hr-HR"/>
        </w:rPr>
        <w:t>Laboratorijski nalazi bit će dostupni svim dionicima probira putem CEZIH-a.</w:t>
      </w:r>
    </w:p>
    <w:p w14:paraId="5C860B4D" w14:textId="65A7DD33"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2. provođenje provjere imaju li djeca pozitivna na probiru doista FH </w:t>
      </w:r>
      <w:r w:rsidR="00DA5A37">
        <w:rPr>
          <w:rFonts w:ascii="Times New Roman" w:hAnsi="Times New Roman" w:cs="Times New Roman"/>
          <w:sz w:val="24"/>
          <w:szCs w:val="24"/>
          <w:lang w:val="hr-HR"/>
        </w:rPr>
        <w:t>provo</w:t>
      </w:r>
      <w:r w:rsidR="006A7819">
        <w:rPr>
          <w:rFonts w:ascii="Times New Roman" w:hAnsi="Times New Roman" w:cs="Times New Roman"/>
          <w:sz w:val="24"/>
          <w:szCs w:val="24"/>
          <w:lang w:val="hr-HR"/>
        </w:rPr>
        <w:t>d</w:t>
      </w:r>
      <w:r w:rsidR="00DA5A37">
        <w:rPr>
          <w:rFonts w:ascii="Times New Roman" w:hAnsi="Times New Roman" w:cs="Times New Roman"/>
          <w:sz w:val="24"/>
          <w:szCs w:val="24"/>
          <w:lang w:val="hr-HR"/>
        </w:rPr>
        <w:t>it</w:t>
      </w:r>
      <w:r w:rsidRPr="00D748A4">
        <w:rPr>
          <w:rFonts w:ascii="Times New Roman" w:hAnsi="Times New Roman" w:cs="Times New Roman"/>
          <w:sz w:val="24"/>
          <w:szCs w:val="24"/>
          <w:lang w:val="hr-HR"/>
        </w:rPr>
        <w:t xml:space="preserve"> će pedijatri uži specijalisti za bolesti metabolizma i ostali pedijatri educirani za potrebe evaluacije djece pozitivne na probiru, te </w:t>
      </w:r>
      <w:r w:rsidR="00DA5A37">
        <w:rPr>
          <w:rFonts w:ascii="Times New Roman" w:hAnsi="Times New Roman" w:cs="Times New Roman"/>
          <w:sz w:val="24"/>
          <w:szCs w:val="24"/>
          <w:lang w:val="hr-HR"/>
        </w:rPr>
        <w:t xml:space="preserve">upućivati </w:t>
      </w:r>
      <w:r w:rsidRPr="00D748A4">
        <w:rPr>
          <w:rFonts w:ascii="Times New Roman" w:hAnsi="Times New Roman" w:cs="Times New Roman"/>
          <w:sz w:val="24"/>
          <w:szCs w:val="24"/>
          <w:lang w:val="hr-HR"/>
        </w:rPr>
        <w:t>njihove uzorke na dodatne pretrage.</w:t>
      </w:r>
    </w:p>
    <w:p w14:paraId="61E3F090" w14:textId="1D1C268B" w:rsidR="00EE65F2"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3. </w:t>
      </w:r>
      <w:r w:rsidRPr="00D748A4">
        <w:rPr>
          <w:rFonts w:ascii="Times New Roman" w:hAnsi="Times New Roman" w:cs="Times New Roman"/>
          <w:color w:val="000000" w:themeColor="text1"/>
          <w:sz w:val="24"/>
          <w:szCs w:val="24"/>
          <w:lang w:val="hr-HR"/>
        </w:rPr>
        <w:t xml:space="preserve">genotipizacija </w:t>
      </w:r>
      <w:r w:rsidRPr="00D748A4">
        <w:rPr>
          <w:rFonts w:ascii="Times New Roman" w:hAnsi="Times New Roman" w:cs="Times New Roman"/>
          <w:color w:val="00B050"/>
          <w:sz w:val="24"/>
          <w:szCs w:val="24"/>
          <w:lang w:val="hr-HR"/>
        </w:rPr>
        <w:t xml:space="preserve">– </w:t>
      </w:r>
      <w:r w:rsidRPr="00D748A4">
        <w:rPr>
          <w:rFonts w:ascii="Times New Roman" w:hAnsi="Times New Roman" w:cs="Times New Roman"/>
          <w:sz w:val="24"/>
          <w:szCs w:val="24"/>
          <w:lang w:val="hr-HR"/>
        </w:rPr>
        <w:t>radi se o sekvenciranju slijedeće generacije (NGS) koj</w:t>
      </w:r>
      <w:r w:rsidR="00B0287A">
        <w:rPr>
          <w:rFonts w:ascii="Times New Roman" w:hAnsi="Times New Roman" w:cs="Times New Roman"/>
          <w:sz w:val="24"/>
          <w:szCs w:val="24"/>
          <w:lang w:val="hr-HR"/>
        </w:rPr>
        <w:t>e</w:t>
      </w:r>
      <w:r w:rsidRPr="00D748A4">
        <w:rPr>
          <w:rFonts w:ascii="Times New Roman" w:hAnsi="Times New Roman" w:cs="Times New Roman"/>
          <w:sz w:val="24"/>
          <w:szCs w:val="24"/>
          <w:lang w:val="hr-HR"/>
        </w:rPr>
        <w:t xml:space="preserve"> </w:t>
      </w:r>
      <w:r w:rsidR="0009751A">
        <w:rPr>
          <w:rFonts w:ascii="Times New Roman" w:hAnsi="Times New Roman" w:cs="Times New Roman"/>
          <w:sz w:val="24"/>
          <w:szCs w:val="24"/>
          <w:lang w:val="hr-HR"/>
        </w:rPr>
        <w:t>će</w:t>
      </w:r>
      <w:r w:rsidRPr="00D748A4">
        <w:rPr>
          <w:rFonts w:ascii="Times New Roman" w:hAnsi="Times New Roman" w:cs="Times New Roman"/>
          <w:sz w:val="24"/>
          <w:szCs w:val="24"/>
          <w:lang w:val="hr-HR"/>
        </w:rPr>
        <w:t xml:space="preserve"> se provodi</w:t>
      </w:r>
      <w:r w:rsidR="0009751A">
        <w:rPr>
          <w:rFonts w:ascii="Times New Roman" w:hAnsi="Times New Roman" w:cs="Times New Roman"/>
          <w:sz w:val="24"/>
          <w:szCs w:val="24"/>
          <w:lang w:val="hr-HR"/>
        </w:rPr>
        <w:t>ti</w:t>
      </w:r>
      <w:r w:rsidRPr="00D748A4">
        <w:rPr>
          <w:rFonts w:ascii="Times New Roman" w:hAnsi="Times New Roman" w:cs="Times New Roman"/>
          <w:sz w:val="24"/>
          <w:szCs w:val="24"/>
          <w:lang w:val="hr-HR"/>
        </w:rPr>
        <w:t xml:space="preserve"> u djece i odraslih s vjerojatnom ili mogućom </w:t>
      </w:r>
      <w:r w:rsidR="00824347">
        <w:rPr>
          <w:rFonts w:ascii="Times New Roman" w:hAnsi="Times New Roman" w:cs="Times New Roman"/>
          <w:sz w:val="24"/>
          <w:szCs w:val="24"/>
          <w:lang w:val="hr-HR"/>
        </w:rPr>
        <w:t>FH</w:t>
      </w:r>
      <w:r w:rsidRPr="00D748A4">
        <w:rPr>
          <w:rFonts w:ascii="Times New Roman" w:hAnsi="Times New Roman" w:cs="Times New Roman"/>
          <w:sz w:val="24"/>
          <w:szCs w:val="24"/>
          <w:lang w:val="hr-HR"/>
        </w:rPr>
        <w:t xml:space="preserve"> u okviru genskog panela </w:t>
      </w:r>
      <w:r w:rsidR="00B0287A">
        <w:rPr>
          <w:rFonts w:ascii="Times New Roman" w:hAnsi="Times New Roman" w:cs="Times New Roman"/>
          <w:sz w:val="24"/>
          <w:szCs w:val="24"/>
          <w:lang w:val="hr-HR"/>
        </w:rPr>
        <w:t xml:space="preserve">nazvanog „Probir 1“ kreiranog </w:t>
      </w:r>
      <w:r w:rsidRPr="00D748A4">
        <w:rPr>
          <w:rFonts w:ascii="Times New Roman" w:hAnsi="Times New Roman" w:cs="Times New Roman"/>
          <w:sz w:val="24"/>
          <w:szCs w:val="24"/>
          <w:lang w:val="hr-HR"/>
        </w:rPr>
        <w:t xml:space="preserve">za </w:t>
      </w:r>
      <w:r w:rsidR="00B0287A">
        <w:rPr>
          <w:rFonts w:ascii="Times New Roman" w:hAnsi="Times New Roman" w:cs="Times New Roman"/>
          <w:sz w:val="24"/>
          <w:szCs w:val="24"/>
          <w:lang w:val="hr-HR"/>
        </w:rPr>
        <w:t xml:space="preserve">dijagnostiku </w:t>
      </w:r>
      <w:r w:rsidRPr="00D748A4">
        <w:rPr>
          <w:rFonts w:ascii="Times New Roman" w:hAnsi="Times New Roman" w:cs="Times New Roman"/>
          <w:sz w:val="24"/>
          <w:szCs w:val="24"/>
          <w:lang w:val="hr-HR"/>
        </w:rPr>
        <w:t xml:space="preserve">hiperkolesterolemije, </w:t>
      </w:r>
      <w:r w:rsidR="00B0287A">
        <w:rPr>
          <w:rFonts w:ascii="Times New Roman" w:hAnsi="Times New Roman" w:cs="Times New Roman"/>
          <w:sz w:val="24"/>
          <w:szCs w:val="24"/>
          <w:lang w:val="hr-HR"/>
        </w:rPr>
        <w:t>hilomikronemije</w:t>
      </w:r>
      <w:r w:rsidR="00B0287A" w:rsidRPr="00D748A4">
        <w:rPr>
          <w:rFonts w:ascii="Times New Roman" w:hAnsi="Times New Roman" w:cs="Times New Roman"/>
          <w:sz w:val="24"/>
          <w:szCs w:val="24"/>
          <w:lang w:val="hr-HR"/>
        </w:rPr>
        <w:t xml:space="preserve"> </w:t>
      </w:r>
      <w:r w:rsidR="00B0287A">
        <w:rPr>
          <w:rFonts w:ascii="Times New Roman" w:hAnsi="Times New Roman" w:cs="Times New Roman"/>
          <w:sz w:val="24"/>
          <w:szCs w:val="24"/>
          <w:lang w:val="hr-HR"/>
        </w:rPr>
        <w:t>i bolesti uključenih u novorođenački probir</w:t>
      </w:r>
      <w:r w:rsidRPr="00D748A4">
        <w:rPr>
          <w:rFonts w:ascii="Times New Roman" w:hAnsi="Times New Roman" w:cs="Times New Roman"/>
          <w:sz w:val="24"/>
          <w:szCs w:val="24"/>
          <w:lang w:val="hr-HR"/>
        </w:rPr>
        <w:t xml:space="preserve">. </w:t>
      </w:r>
    </w:p>
    <w:p w14:paraId="0090B875" w14:textId="2F6B7E89" w:rsidR="00EE65F2" w:rsidRDefault="00EE65F2" w:rsidP="00EE65F2">
      <w:pPr>
        <w:spacing w:line="276" w:lineRule="auto"/>
        <w:jc w:val="both"/>
        <w:rPr>
          <w:rFonts w:ascii="Times New Roman" w:hAnsi="Times New Roman" w:cs="Times New Roman"/>
          <w:sz w:val="24"/>
          <w:szCs w:val="24"/>
          <w:lang w:val="hr-HR"/>
        </w:rPr>
      </w:pPr>
    </w:p>
    <w:p w14:paraId="45DF8132" w14:textId="6824A28E" w:rsidR="00EE65F2" w:rsidRDefault="00EE65F2" w:rsidP="00D748A4">
      <w:pPr>
        <w:pStyle w:val="Naslov1"/>
        <w:rPr>
          <w:lang w:val="hr-HR"/>
        </w:rPr>
      </w:pPr>
      <w:bookmarkStart w:id="10" w:name="_Toc139831781"/>
      <w:r w:rsidRPr="00D748A4">
        <w:rPr>
          <w:lang w:val="hr-HR"/>
        </w:rPr>
        <w:t>6. Organizacija Nacionalnog programa</w:t>
      </w:r>
      <w:bookmarkEnd w:id="10"/>
      <w:r w:rsidRPr="00D748A4">
        <w:rPr>
          <w:lang w:val="hr-HR"/>
        </w:rPr>
        <w:t xml:space="preserve"> </w:t>
      </w:r>
    </w:p>
    <w:p w14:paraId="3ACECC70" w14:textId="77777777" w:rsidR="00D748A4" w:rsidRPr="00D748A4" w:rsidRDefault="00D748A4" w:rsidP="00D748A4">
      <w:pPr>
        <w:rPr>
          <w:lang w:val="hr-HR"/>
        </w:rPr>
      </w:pPr>
    </w:p>
    <w:p w14:paraId="2A6C2798" w14:textId="2FB0CF1F" w:rsidR="00EE65F2" w:rsidRDefault="00EE65F2" w:rsidP="00D748A4">
      <w:pPr>
        <w:pStyle w:val="Naslov2"/>
        <w:rPr>
          <w:lang w:val="hr-HR"/>
        </w:rPr>
      </w:pPr>
      <w:bookmarkStart w:id="11" w:name="_Toc139831782"/>
      <w:r w:rsidRPr="00D748A4">
        <w:rPr>
          <w:lang w:val="hr-HR"/>
        </w:rPr>
        <w:t>6.1.</w:t>
      </w:r>
      <w:bookmarkStart w:id="12" w:name="_Hlk116115541"/>
      <w:r w:rsidR="0009751A">
        <w:rPr>
          <w:lang w:val="hr-HR"/>
        </w:rPr>
        <w:t xml:space="preserve"> P</w:t>
      </w:r>
      <w:r w:rsidRPr="00D748A4">
        <w:rPr>
          <w:lang w:val="hr-HR"/>
        </w:rPr>
        <w:t xml:space="preserve">reporuke za provođenje </w:t>
      </w:r>
      <w:r w:rsidR="00B43DE2">
        <w:rPr>
          <w:lang w:val="hr-HR"/>
        </w:rPr>
        <w:t>Nacionalnog programa</w:t>
      </w:r>
      <w:bookmarkEnd w:id="11"/>
      <w:r w:rsidR="00E955A0" w:rsidRPr="00D748A4">
        <w:rPr>
          <w:lang w:val="hr-HR"/>
        </w:rPr>
        <w:t xml:space="preserve"> </w:t>
      </w:r>
      <w:bookmarkEnd w:id="12"/>
    </w:p>
    <w:p w14:paraId="7A187290" w14:textId="77777777" w:rsidR="00D748A4" w:rsidRPr="00D748A4" w:rsidRDefault="00D748A4" w:rsidP="00D748A4">
      <w:pPr>
        <w:rPr>
          <w:lang w:val="hr-HR"/>
        </w:rPr>
      </w:pPr>
    </w:p>
    <w:p w14:paraId="390EDAE7" w14:textId="32907A38" w:rsidR="00E955A0" w:rsidRPr="00D748A4" w:rsidRDefault="0009751A" w:rsidP="00E955A0">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Povjerenstvo za izradu i praćenje Nacionalnog programa za porodičnu hiperholesterolemiju Ministarstva zdravstva </w:t>
      </w:r>
      <w:r w:rsidR="00E955A0" w:rsidRPr="00D748A4">
        <w:rPr>
          <w:rFonts w:ascii="Times New Roman" w:hAnsi="Times New Roman" w:cs="Times New Roman"/>
          <w:sz w:val="24"/>
          <w:szCs w:val="24"/>
          <w:lang w:val="hr-HR"/>
        </w:rPr>
        <w:t>sasta</w:t>
      </w:r>
      <w:r>
        <w:rPr>
          <w:rFonts w:ascii="Times New Roman" w:hAnsi="Times New Roman" w:cs="Times New Roman"/>
          <w:sz w:val="24"/>
          <w:szCs w:val="24"/>
          <w:lang w:val="hr-HR"/>
        </w:rPr>
        <w:t>vljeno</w:t>
      </w:r>
      <w:r w:rsidR="00E955A0" w:rsidRPr="00D748A4">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je </w:t>
      </w:r>
      <w:r w:rsidR="00E955A0" w:rsidRPr="00014D25">
        <w:rPr>
          <w:rFonts w:ascii="Times New Roman" w:hAnsi="Times New Roman" w:cs="Times New Roman"/>
          <w:sz w:val="24"/>
          <w:szCs w:val="24"/>
          <w:lang w:val="hr-HR"/>
        </w:rPr>
        <w:t xml:space="preserve">od </w:t>
      </w:r>
      <w:r w:rsidR="00067409" w:rsidRPr="00014D25">
        <w:rPr>
          <w:rFonts w:ascii="Times New Roman" w:hAnsi="Times New Roman" w:cs="Times New Roman"/>
          <w:sz w:val="24"/>
          <w:szCs w:val="24"/>
          <w:lang w:val="hr-HR"/>
        </w:rPr>
        <w:t>predstavnika</w:t>
      </w:r>
      <w:r w:rsidR="00E955A0" w:rsidRPr="00014D25">
        <w:rPr>
          <w:rFonts w:ascii="Times New Roman" w:hAnsi="Times New Roman" w:cs="Times New Roman"/>
          <w:sz w:val="24"/>
          <w:szCs w:val="24"/>
          <w:lang w:val="hr-HR"/>
        </w:rPr>
        <w:t xml:space="preserve"> </w:t>
      </w:r>
      <w:r w:rsidR="00E955A0" w:rsidRPr="00D748A4">
        <w:rPr>
          <w:rFonts w:ascii="Times New Roman" w:hAnsi="Times New Roman" w:cs="Times New Roman"/>
          <w:sz w:val="24"/>
          <w:szCs w:val="24"/>
          <w:lang w:val="hr-HR"/>
        </w:rPr>
        <w:t>Hrvatskog kardiološkog društva, Hrvatskog društva za aterosklerozu H</w:t>
      </w:r>
      <w:r>
        <w:rPr>
          <w:rFonts w:ascii="Times New Roman" w:hAnsi="Times New Roman" w:cs="Times New Roman"/>
          <w:sz w:val="24"/>
          <w:szCs w:val="24"/>
          <w:lang w:val="hr-HR"/>
        </w:rPr>
        <w:t>rvatskog liječničkog zbora (u daljnjem tekstu: HLZ)</w:t>
      </w:r>
      <w:r w:rsidR="00E955A0" w:rsidRPr="00D748A4">
        <w:rPr>
          <w:rFonts w:ascii="Times New Roman" w:hAnsi="Times New Roman" w:cs="Times New Roman"/>
          <w:sz w:val="24"/>
          <w:szCs w:val="24"/>
          <w:lang w:val="hr-HR"/>
        </w:rPr>
        <w:t xml:space="preserve">, Hrvatskog društva za školsku i sveučilišnu medicinu HLZ-a, Hrvatskog pedijatrijskog društva HLZ-a, Hrvatskog </w:t>
      </w:r>
      <w:r w:rsidR="00E955A0" w:rsidRPr="00D748A4">
        <w:rPr>
          <w:rFonts w:ascii="Times New Roman" w:hAnsi="Times New Roman" w:cs="Times New Roman"/>
          <w:sz w:val="24"/>
          <w:szCs w:val="24"/>
          <w:lang w:val="hr-HR"/>
        </w:rPr>
        <w:lastRenderedPageBreak/>
        <w:t>društva za preventivnu i socijalnu pedijatriju HLZ-a, Hrvatske komore medicinskih biokemičara</w:t>
      </w:r>
      <w:r w:rsidR="00C9194D">
        <w:rPr>
          <w:rFonts w:ascii="Times New Roman" w:hAnsi="Times New Roman" w:cs="Times New Roman"/>
          <w:sz w:val="24"/>
          <w:szCs w:val="24"/>
          <w:lang w:val="hr-HR"/>
        </w:rPr>
        <w:t>,</w:t>
      </w:r>
      <w:r w:rsidR="00E955A0" w:rsidRPr="00D748A4">
        <w:rPr>
          <w:rFonts w:ascii="Times New Roman" w:hAnsi="Times New Roman" w:cs="Times New Roman"/>
          <w:sz w:val="24"/>
          <w:szCs w:val="24"/>
          <w:lang w:val="hr-HR"/>
        </w:rPr>
        <w:t xml:space="preserve"> HZJZ</w:t>
      </w:r>
      <w:r w:rsidR="00067409">
        <w:rPr>
          <w:rFonts w:ascii="Times New Roman" w:hAnsi="Times New Roman" w:cs="Times New Roman"/>
          <w:sz w:val="24"/>
          <w:szCs w:val="24"/>
          <w:lang w:val="hr-HR"/>
        </w:rPr>
        <w:t>-a</w:t>
      </w:r>
      <w:r w:rsidR="006C77D4">
        <w:rPr>
          <w:rFonts w:ascii="Times New Roman" w:hAnsi="Times New Roman" w:cs="Times New Roman"/>
          <w:sz w:val="24"/>
          <w:szCs w:val="24"/>
          <w:lang w:val="hr-HR"/>
        </w:rPr>
        <w:t xml:space="preserve"> te Ministarstva zdravstva,</w:t>
      </w:r>
      <w:r w:rsidR="00E955A0" w:rsidRPr="00D748A4">
        <w:rPr>
          <w:rFonts w:ascii="Times New Roman" w:hAnsi="Times New Roman" w:cs="Times New Roman"/>
          <w:sz w:val="24"/>
          <w:szCs w:val="24"/>
          <w:lang w:val="hr-HR"/>
        </w:rPr>
        <w:t xml:space="preserve"> a </w:t>
      </w:r>
      <w:r w:rsidR="006C77D4">
        <w:rPr>
          <w:rFonts w:ascii="Times New Roman" w:hAnsi="Times New Roman" w:cs="Times New Roman"/>
          <w:sz w:val="24"/>
          <w:szCs w:val="24"/>
          <w:lang w:val="hr-HR"/>
        </w:rPr>
        <w:t>sukladno</w:t>
      </w:r>
      <w:r w:rsidR="00E955A0" w:rsidRPr="00D748A4">
        <w:rPr>
          <w:rFonts w:ascii="Times New Roman" w:hAnsi="Times New Roman" w:cs="Times New Roman"/>
          <w:sz w:val="24"/>
          <w:szCs w:val="24"/>
          <w:lang w:val="hr-HR"/>
        </w:rPr>
        <w:t xml:space="preserve"> prijedlog</w:t>
      </w:r>
      <w:r w:rsidR="00D77814">
        <w:rPr>
          <w:rFonts w:ascii="Times New Roman" w:hAnsi="Times New Roman" w:cs="Times New Roman"/>
          <w:sz w:val="24"/>
          <w:szCs w:val="24"/>
          <w:lang w:val="hr-HR"/>
        </w:rPr>
        <w:t>u</w:t>
      </w:r>
      <w:r w:rsidR="00E955A0" w:rsidRPr="00D748A4">
        <w:rPr>
          <w:rFonts w:ascii="Times New Roman" w:hAnsi="Times New Roman" w:cs="Times New Roman"/>
          <w:sz w:val="24"/>
          <w:szCs w:val="24"/>
          <w:lang w:val="hr-HR"/>
        </w:rPr>
        <w:t xml:space="preserve"> predsjednice Hrvatske komore biokemijskih biokemičara, usuglasil</w:t>
      </w:r>
      <w:r w:rsidR="006C77D4">
        <w:rPr>
          <w:rFonts w:ascii="Times New Roman" w:hAnsi="Times New Roman" w:cs="Times New Roman"/>
          <w:sz w:val="24"/>
          <w:szCs w:val="24"/>
          <w:lang w:val="hr-HR"/>
        </w:rPr>
        <w:t>o</w:t>
      </w:r>
      <w:r w:rsidR="00E955A0" w:rsidRPr="00D748A4">
        <w:rPr>
          <w:rFonts w:ascii="Times New Roman" w:hAnsi="Times New Roman" w:cs="Times New Roman"/>
          <w:sz w:val="24"/>
          <w:szCs w:val="24"/>
          <w:lang w:val="hr-HR"/>
        </w:rPr>
        <w:t xml:space="preserve"> se da se u </w:t>
      </w:r>
      <w:r w:rsidR="006C77D4">
        <w:rPr>
          <w:rFonts w:ascii="Times New Roman" w:hAnsi="Times New Roman" w:cs="Times New Roman"/>
          <w:sz w:val="24"/>
          <w:szCs w:val="24"/>
          <w:lang w:val="hr-HR"/>
        </w:rPr>
        <w:t>Nacionalnom programu</w:t>
      </w:r>
      <w:r w:rsidR="00E955A0" w:rsidRPr="00D748A4">
        <w:rPr>
          <w:rFonts w:ascii="Times New Roman" w:hAnsi="Times New Roman" w:cs="Times New Roman"/>
          <w:sz w:val="24"/>
          <w:szCs w:val="24"/>
          <w:lang w:val="hr-HR"/>
        </w:rPr>
        <w:t xml:space="preserve"> mjeri konce</w:t>
      </w:r>
      <w:r w:rsidR="006C77D4">
        <w:rPr>
          <w:rFonts w:ascii="Times New Roman" w:hAnsi="Times New Roman" w:cs="Times New Roman"/>
          <w:sz w:val="24"/>
          <w:szCs w:val="24"/>
          <w:lang w:val="hr-HR"/>
        </w:rPr>
        <w:t xml:space="preserve">ntracija ukupnoga kolesterola prilikom </w:t>
      </w:r>
      <w:r w:rsidR="00E955A0" w:rsidRPr="00D748A4">
        <w:rPr>
          <w:rFonts w:ascii="Times New Roman" w:hAnsi="Times New Roman" w:cs="Times New Roman"/>
          <w:sz w:val="24"/>
          <w:szCs w:val="24"/>
          <w:lang w:val="hr-HR"/>
        </w:rPr>
        <w:t>upis</w:t>
      </w:r>
      <w:r w:rsidR="006C77D4">
        <w:rPr>
          <w:rFonts w:ascii="Times New Roman" w:hAnsi="Times New Roman" w:cs="Times New Roman"/>
          <w:sz w:val="24"/>
          <w:szCs w:val="24"/>
          <w:lang w:val="hr-HR"/>
        </w:rPr>
        <w:t>a</w:t>
      </w:r>
      <w:r w:rsidR="00E955A0" w:rsidRPr="00D748A4">
        <w:rPr>
          <w:rFonts w:ascii="Times New Roman" w:hAnsi="Times New Roman" w:cs="Times New Roman"/>
          <w:sz w:val="24"/>
          <w:szCs w:val="24"/>
          <w:lang w:val="hr-HR"/>
        </w:rPr>
        <w:t xml:space="preserve"> djece u prvi razred osnovne škole u</w:t>
      </w:r>
      <w:r w:rsidR="006C77D4">
        <w:rPr>
          <w:rFonts w:ascii="Times New Roman" w:hAnsi="Times New Roman" w:cs="Times New Roman"/>
          <w:sz w:val="24"/>
          <w:szCs w:val="24"/>
          <w:lang w:val="hr-HR"/>
        </w:rPr>
        <w:t xml:space="preserve"> okviru redovnog</w:t>
      </w:r>
      <w:r w:rsidR="00E955A0" w:rsidRPr="00D748A4">
        <w:rPr>
          <w:rFonts w:ascii="Times New Roman" w:hAnsi="Times New Roman" w:cs="Times New Roman"/>
          <w:sz w:val="24"/>
          <w:szCs w:val="24"/>
          <w:lang w:val="hr-HR"/>
        </w:rPr>
        <w:t xml:space="preserve"> sistematsko</w:t>
      </w:r>
      <w:r w:rsidR="006C77D4">
        <w:rPr>
          <w:rFonts w:ascii="Times New Roman" w:hAnsi="Times New Roman" w:cs="Times New Roman"/>
          <w:sz w:val="24"/>
          <w:szCs w:val="24"/>
          <w:lang w:val="hr-HR"/>
        </w:rPr>
        <w:t>g</w:t>
      </w:r>
      <w:r w:rsidR="00E955A0" w:rsidRPr="00D748A4">
        <w:rPr>
          <w:rFonts w:ascii="Times New Roman" w:hAnsi="Times New Roman" w:cs="Times New Roman"/>
          <w:sz w:val="24"/>
          <w:szCs w:val="24"/>
          <w:lang w:val="hr-HR"/>
        </w:rPr>
        <w:t xml:space="preserve"> pregled</w:t>
      </w:r>
      <w:r w:rsidR="006C77D4">
        <w:rPr>
          <w:rFonts w:ascii="Times New Roman" w:hAnsi="Times New Roman" w:cs="Times New Roman"/>
          <w:sz w:val="24"/>
          <w:szCs w:val="24"/>
          <w:lang w:val="hr-HR"/>
        </w:rPr>
        <w:t>a</w:t>
      </w:r>
      <w:r w:rsidR="00E955A0" w:rsidRPr="00D748A4">
        <w:rPr>
          <w:rFonts w:ascii="Times New Roman" w:hAnsi="Times New Roman" w:cs="Times New Roman"/>
          <w:sz w:val="24"/>
          <w:szCs w:val="24"/>
          <w:lang w:val="hr-HR"/>
        </w:rPr>
        <w:t xml:space="preserve">. </w:t>
      </w:r>
    </w:p>
    <w:p w14:paraId="09F0A6B0" w14:textId="77777777" w:rsidR="00E955A0" w:rsidRPr="00D748A4" w:rsidRDefault="00E955A0" w:rsidP="00E955A0">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Budući da je riječ o univerzalnom probiru stanja koje ne predstavlja akutnu životnu ugroženost, nužno je smanjiti udio lažno pozitivnih nalaza da bespotrebno ne dolazi do opterećenja pojedinca i sustava. Istodobno se posljedično prihvaća povećanje udjela lažno negativnih nalaza te su granične vrijednosti pomno definirane, kao i sve upute za provedbu s ciljem da se odstupanja rezultata svedu na minimum. </w:t>
      </w:r>
    </w:p>
    <w:p w14:paraId="70376E73" w14:textId="1DCDDEDA" w:rsidR="00E955A0" w:rsidRPr="00D748A4" w:rsidRDefault="006C77D4" w:rsidP="00E955A0">
      <w:pPr>
        <w:spacing w:line="276" w:lineRule="auto"/>
        <w:jc w:val="both"/>
        <w:rPr>
          <w:rFonts w:ascii="Times New Roman" w:hAnsi="Times New Roman" w:cs="Times New Roman"/>
          <w:sz w:val="24"/>
          <w:szCs w:val="24"/>
          <w:lang w:val="hr-HR"/>
        </w:rPr>
      </w:pPr>
      <w:r w:rsidRPr="00067409">
        <w:rPr>
          <w:rFonts w:ascii="Times New Roman" w:hAnsi="Times New Roman" w:cs="Times New Roman"/>
          <w:sz w:val="24"/>
          <w:szCs w:val="24"/>
          <w:lang w:val="hr-HR"/>
        </w:rPr>
        <w:t>Nacionalni program</w:t>
      </w:r>
      <w:r w:rsidR="00E955A0" w:rsidRPr="00067409">
        <w:rPr>
          <w:rFonts w:ascii="Times New Roman" w:hAnsi="Times New Roman" w:cs="Times New Roman"/>
          <w:sz w:val="24"/>
          <w:szCs w:val="24"/>
          <w:lang w:val="hr-HR"/>
        </w:rPr>
        <w:t xml:space="preserve"> provodi</w:t>
      </w:r>
      <w:r w:rsidRPr="00067409">
        <w:rPr>
          <w:rFonts w:ascii="Times New Roman" w:hAnsi="Times New Roman" w:cs="Times New Roman"/>
          <w:sz w:val="24"/>
          <w:szCs w:val="24"/>
          <w:lang w:val="hr-HR"/>
        </w:rPr>
        <w:t>t će se</w:t>
      </w:r>
      <w:r w:rsidR="00E955A0" w:rsidRPr="00067409">
        <w:rPr>
          <w:rFonts w:ascii="Times New Roman" w:hAnsi="Times New Roman" w:cs="Times New Roman"/>
          <w:sz w:val="24"/>
          <w:szCs w:val="24"/>
          <w:lang w:val="hr-HR"/>
        </w:rPr>
        <w:t xml:space="preserve"> pri upisu u prvi razred osnovne škole u sve djece koja pristupaju sistematskom pregledu sukladno Pravilniku o postupku utvrđivanja psihofizičkog stanja djeteta, učenika te sastavu stručnih povjerenstava ("Narodne novine"</w:t>
      </w:r>
      <w:r w:rsidRPr="00067409">
        <w:rPr>
          <w:rFonts w:ascii="Times New Roman" w:hAnsi="Times New Roman" w:cs="Times New Roman"/>
          <w:sz w:val="24"/>
          <w:szCs w:val="24"/>
          <w:lang w:val="hr-HR"/>
        </w:rPr>
        <w:t>,</w:t>
      </w:r>
      <w:r w:rsidR="00E955A0" w:rsidRPr="00067409">
        <w:rPr>
          <w:rFonts w:ascii="Times New Roman" w:hAnsi="Times New Roman" w:cs="Times New Roman"/>
          <w:sz w:val="24"/>
          <w:szCs w:val="24"/>
          <w:lang w:val="hr-HR"/>
        </w:rPr>
        <w:t xml:space="preserve"> broj 67/14 i 63/20): djeca koja do 01. travnja tekuće godine navršavaju </w:t>
      </w:r>
      <w:r w:rsidR="00067409">
        <w:rPr>
          <w:rFonts w:ascii="Times New Roman" w:hAnsi="Times New Roman" w:cs="Times New Roman"/>
          <w:sz w:val="24"/>
          <w:szCs w:val="24"/>
          <w:lang w:val="hr-HR"/>
        </w:rPr>
        <w:t>šest</w:t>
      </w:r>
      <w:r w:rsidR="00E955A0" w:rsidRPr="00067409">
        <w:rPr>
          <w:rFonts w:ascii="Times New Roman" w:hAnsi="Times New Roman" w:cs="Times New Roman"/>
          <w:sz w:val="24"/>
          <w:szCs w:val="24"/>
          <w:lang w:val="hr-HR"/>
        </w:rPr>
        <w:t xml:space="preserve"> godina starosti i djeca koja se prijevremeno upisuju u prvi razred osnovne škola (godinu dana mlađa djeca). </w:t>
      </w:r>
      <w:r w:rsidR="006271C9" w:rsidRPr="00067409">
        <w:rPr>
          <w:rFonts w:ascii="Times New Roman" w:hAnsi="Times New Roman" w:cs="Times New Roman"/>
          <w:sz w:val="24"/>
          <w:szCs w:val="24"/>
          <w:lang w:val="hr-HR"/>
        </w:rPr>
        <w:t>S obzirom da se radi o redovno</w:t>
      </w:r>
      <w:r w:rsidR="00A362F7" w:rsidRPr="00067409">
        <w:rPr>
          <w:rFonts w:ascii="Times New Roman" w:hAnsi="Times New Roman" w:cs="Times New Roman"/>
          <w:sz w:val="24"/>
          <w:szCs w:val="24"/>
          <w:lang w:val="hr-HR"/>
        </w:rPr>
        <w:t xml:space="preserve">m sistematskom pregledu, za njega </w:t>
      </w:r>
      <w:r w:rsidR="006271C9" w:rsidRPr="00067409">
        <w:rPr>
          <w:rFonts w:ascii="Times New Roman" w:hAnsi="Times New Roman" w:cs="Times New Roman"/>
          <w:sz w:val="24"/>
          <w:szCs w:val="24"/>
          <w:lang w:val="hr-HR"/>
        </w:rPr>
        <w:t xml:space="preserve">se ne uzima suglasnost roditelja pa tako ni za utvrđivanje vrijednosti ukupnog kolesterola u krvi. </w:t>
      </w:r>
      <w:r w:rsidR="00E955A0" w:rsidRPr="00067409">
        <w:rPr>
          <w:rFonts w:ascii="Times New Roman" w:hAnsi="Times New Roman" w:cs="Times New Roman"/>
          <w:sz w:val="24"/>
          <w:szCs w:val="24"/>
          <w:lang w:val="hr-HR"/>
        </w:rPr>
        <w:t xml:space="preserve">Probir ne treba provoditi </w:t>
      </w:r>
      <w:r w:rsidR="00A362F7" w:rsidRPr="00067409">
        <w:rPr>
          <w:rFonts w:ascii="Times New Roman" w:hAnsi="Times New Roman" w:cs="Times New Roman"/>
          <w:sz w:val="24"/>
          <w:szCs w:val="24"/>
          <w:lang w:val="hr-HR"/>
        </w:rPr>
        <w:t>u</w:t>
      </w:r>
      <w:r w:rsidRPr="00067409">
        <w:rPr>
          <w:rFonts w:ascii="Times New Roman" w:hAnsi="Times New Roman" w:cs="Times New Roman"/>
          <w:sz w:val="24"/>
          <w:szCs w:val="24"/>
          <w:lang w:val="hr-HR"/>
        </w:rPr>
        <w:t xml:space="preserve"> </w:t>
      </w:r>
      <w:r w:rsidR="00E955A0" w:rsidRPr="00067409">
        <w:rPr>
          <w:rFonts w:ascii="Times New Roman" w:hAnsi="Times New Roman" w:cs="Times New Roman"/>
          <w:sz w:val="24"/>
          <w:szCs w:val="24"/>
          <w:lang w:val="hr-HR"/>
        </w:rPr>
        <w:t xml:space="preserve">djece </w:t>
      </w:r>
      <w:r w:rsidR="00A362F7" w:rsidRPr="00067409">
        <w:rPr>
          <w:rFonts w:ascii="Times New Roman" w:hAnsi="Times New Roman" w:cs="Times New Roman"/>
          <w:sz w:val="24"/>
          <w:szCs w:val="24"/>
          <w:lang w:val="hr-HR"/>
        </w:rPr>
        <w:t>u</w:t>
      </w:r>
      <w:r w:rsidRPr="00067409">
        <w:rPr>
          <w:rFonts w:ascii="Times New Roman" w:hAnsi="Times New Roman" w:cs="Times New Roman"/>
          <w:sz w:val="24"/>
          <w:szCs w:val="24"/>
          <w:lang w:val="hr-HR"/>
        </w:rPr>
        <w:t xml:space="preserve"> koje </w:t>
      </w:r>
      <w:r w:rsidR="00E955A0" w:rsidRPr="00067409">
        <w:rPr>
          <w:rFonts w:ascii="Times New Roman" w:hAnsi="Times New Roman" w:cs="Times New Roman"/>
          <w:sz w:val="24"/>
          <w:szCs w:val="24"/>
          <w:lang w:val="hr-HR"/>
        </w:rPr>
        <w:t xml:space="preserve">je već utvrđena </w:t>
      </w:r>
      <w:bookmarkStart w:id="13" w:name="_Hlk116113820"/>
      <w:r w:rsidR="00E955A0" w:rsidRPr="00067409">
        <w:rPr>
          <w:rFonts w:ascii="Times New Roman" w:hAnsi="Times New Roman" w:cs="Times New Roman"/>
          <w:sz w:val="24"/>
          <w:szCs w:val="24"/>
          <w:lang w:val="hr-HR"/>
        </w:rPr>
        <w:t>hiperkolesterolemija</w:t>
      </w:r>
      <w:bookmarkEnd w:id="13"/>
      <w:r w:rsidR="00E955A0" w:rsidRPr="00067409">
        <w:rPr>
          <w:rFonts w:ascii="Times New Roman" w:hAnsi="Times New Roman" w:cs="Times New Roman"/>
          <w:sz w:val="24"/>
          <w:szCs w:val="24"/>
          <w:lang w:val="hr-HR"/>
        </w:rPr>
        <w:t xml:space="preserve">, kao i u </w:t>
      </w:r>
      <w:r w:rsidRPr="00067409">
        <w:rPr>
          <w:rFonts w:ascii="Times New Roman" w:hAnsi="Times New Roman" w:cs="Times New Roman"/>
          <w:sz w:val="24"/>
          <w:szCs w:val="24"/>
          <w:lang w:val="hr-HR"/>
        </w:rPr>
        <w:t>kod djece kod</w:t>
      </w:r>
      <w:r w:rsidR="00E955A0" w:rsidRPr="00067409">
        <w:rPr>
          <w:rFonts w:ascii="Times New Roman" w:hAnsi="Times New Roman" w:cs="Times New Roman"/>
          <w:sz w:val="24"/>
          <w:szCs w:val="24"/>
          <w:lang w:val="hr-HR"/>
        </w:rPr>
        <w:t xml:space="preserve"> koj</w:t>
      </w:r>
      <w:r w:rsidRPr="00067409">
        <w:rPr>
          <w:rFonts w:ascii="Times New Roman" w:hAnsi="Times New Roman" w:cs="Times New Roman"/>
          <w:sz w:val="24"/>
          <w:szCs w:val="24"/>
          <w:lang w:val="hr-HR"/>
        </w:rPr>
        <w:t>e</w:t>
      </w:r>
      <w:r w:rsidR="00E955A0" w:rsidRPr="00067409">
        <w:rPr>
          <w:rFonts w:ascii="Times New Roman" w:hAnsi="Times New Roman" w:cs="Times New Roman"/>
          <w:sz w:val="24"/>
          <w:szCs w:val="24"/>
          <w:lang w:val="hr-HR"/>
        </w:rPr>
        <w:t xml:space="preserve"> je hiperkolesterolemija već isključena</w:t>
      </w:r>
      <w:r w:rsidR="00AB5AC0" w:rsidRPr="00067409">
        <w:rPr>
          <w:rFonts w:ascii="Times New Roman" w:hAnsi="Times New Roman" w:cs="Times New Roman"/>
          <w:sz w:val="24"/>
          <w:szCs w:val="24"/>
          <w:lang w:val="hr-HR"/>
        </w:rPr>
        <w:t>,</w:t>
      </w:r>
      <w:r w:rsidR="00E955A0" w:rsidRPr="00067409">
        <w:rPr>
          <w:rFonts w:ascii="Times New Roman" w:hAnsi="Times New Roman" w:cs="Times New Roman"/>
          <w:sz w:val="24"/>
          <w:szCs w:val="24"/>
          <w:lang w:val="hr-HR"/>
        </w:rPr>
        <w:t xml:space="preserve"> jer je djeci iz nekih razloga ranije </w:t>
      </w:r>
      <w:r w:rsidR="00AB5AC0" w:rsidRPr="00067409">
        <w:rPr>
          <w:rFonts w:ascii="Times New Roman" w:hAnsi="Times New Roman" w:cs="Times New Roman"/>
          <w:sz w:val="24"/>
          <w:szCs w:val="24"/>
          <w:lang w:val="hr-HR"/>
        </w:rPr>
        <w:t>bio određivan</w:t>
      </w:r>
      <w:r w:rsidR="00E955A0" w:rsidRPr="00067409">
        <w:rPr>
          <w:rFonts w:ascii="Times New Roman" w:hAnsi="Times New Roman" w:cs="Times New Roman"/>
          <w:sz w:val="24"/>
          <w:szCs w:val="24"/>
          <w:lang w:val="hr-HR"/>
        </w:rPr>
        <w:t xml:space="preserve"> kolesterol. Time djeca za</w:t>
      </w:r>
      <w:r w:rsidR="00AB5AC0" w:rsidRPr="00067409">
        <w:rPr>
          <w:rFonts w:ascii="Times New Roman" w:hAnsi="Times New Roman" w:cs="Times New Roman"/>
          <w:sz w:val="24"/>
          <w:szCs w:val="24"/>
          <w:lang w:val="hr-HR"/>
        </w:rPr>
        <w:t xml:space="preserve"> koju je prethodno odgođen upis</w:t>
      </w:r>
      <w:r w:rsidR="00E955A0" w:rsidRPr="00067409">
        <w:rPr>
          <w:rFonts w:ascii="Times New Roman" w:hAnsi="Times New Roman" w:cs="Times New Roman"/>
          <w:sz w:val="24"/>
          <w:szCs w:val="24"/>
          <w:lang w:val="hr-HR"/>
        </w:rPr>
        <w:t xml:space="preserve"> u prvi razred osnovne škole ili utvrđeno privremeno oslobađanje od upisa u prvi razred osnovne škola (godinu ili dvije starija djeca</w:t>
      </w:r>
      <w:r w:rsidR="00AB5AC0" w:rsidRPr="00067409">
        <w:rPr>
          <w:rFonts w:ascii="Times New Roman" w:hAnsi="Times New Roman" w:cs="Times New Roman"/>
          <w:sz w:val="24"/>
          <w:szCs w:val="24"/>
          <w:lang w:val="hr-HR"/>
        </w:rPr>
        <w:t>) neće ponavljati probir ako</w:t>
      </w:r>
      <w:r w:rsidR="00E955A0" w:rsidRPr="00067409">
        <w:rPr>
          <w:rFonts w:ascii="Times New Roman" w:hAnsi="Times New Roman" w:cs="Times New Roman"/>
          <w:sz w:val="24"/>
          <w:szCs w:val="24"/>
          <w:lang w:val="hr-HR"/>
        </w:rPr>
        <w:t xml:space="preserve"> je on već prethodno proveden. </w:t>
      </w:r>
      <w:r w:rsidRPr="00067409">
        <w:rPr>
          <w:rFonts w:ascii="Times New Roman" w:hAnsi="Times New Roman" w:cs="Times New Roman"/>
          <w:sz w:val="24"/>
          <w:szCs w:val="24"/>
          <w:lang w:val="hr-HR"/>
        </w:rPr>
        <w:t>Ukoliko</w:t>
      </w:r>
      <w:r w:rsidR="00E955A0" w:rsidRPr="00067409">
        <w:rPr>
          <w:rFonts w:ascii="Times New Roman" w:hAnsi="Times New Roman" w:cs="Times New Roman"/>
          <w:sz w:val="24"/>
          <w:szCs w:val="24"/>
          <w:lang w:val="hr-HR"/>
        </w:rPr>
        <w:t xml:space="preserve"> iz organizacijskih razloga ne uspije venepunkcija </w:t>
      </w:r>
      <w:r w:rsidRPr="00067409">
        <w:rPr>
          <w:rFonts w:ascii="Times New Roman" w:hAnsi="Times New Roman" w:cs="Times New Roman"/>
          <w:sz w:val="24"/>
          <w:szCs w:val="24"/>
          <w:lang w:val="hr-HR"/>
        </w:rPr>
        <w:t>kod</w:t>
      </w:r>
      <w:r w:rsidR="00E955A0" w:rsidRPr="00067409">
        <w:rPr>
          <w:rFonts w:ascii="Times New Roman" w:hAnsi="Times New Roman" w:cs="Times New Roman"/>
          <w:sz w:val="24"/>
          <w:szCs w:val="24"/>
          <w:lang w:val="hr-HR"/>
        </w:rPr>
        <w:t xml:space="preserve"> sve djece </w:t>
      </w:r>
      <w:r w:rsidRPr="00067409">
        <w:rPr>
          <w:rFonts w:ascii="Times New Roman" w:hAnsi="Times New Roman" w:cs="Times New Roman"/>
          <w:sz w:val="24"/>
          <w:szCs w:val="24"/>
          <w:lang w:val="hr-HR"/>
        </w:rPr>
        <w:t>tijekom</w:t>
      </w:r>
      <w:r w:rsidR="00E955A0" w:rsidRPr="00067409">
        <w:rPr>
          <w:rFonts w:ascii="Times New Roman" w:hAnsi="Times New Roman" w:cs="Times New Roman"/>
          <w:sz w:val="24"/>
          <w:szCs w:val="24"/>
          <w:lang w:val="hr-HR"/>
        </w:rPr>
        <w:t xml:space="preserve"> sistematsko</w:t>
      </w:r>
      <w:r w:rsidRPr="00067409">
        <w:rPr>
          <w:rFonts w:ascii="Times New Roman" w:hAnsi="Times New Roman" w:cs="Times New Roman"/>
          <w:sz w:val="24"/>
          <w:szCs w:val="24"/>
          <w:lang w:val="hr-HR"/>
        </w:rPr>
        <w:t>g</w:t>
      </w:r>
      <w:r w:rsidR="00E955A0" w:rsidRPr="00067409">
        <w:rPr>
          <w:rFonts w:ascii="Times New Roman" w:hAnsi="Times New Roman" w:cs="Times New Roman"/>
          <w:sz w:val="24"/>
          <w:szCs w:val="24"/>
          <w:lang w:val="hr-HR"/>
        </w:rPr>
        <w:t xml:space="preserve"> pregled</w:t>
      </w:r>
      <w:r w:rsidRPr="00067409">
        <w:rPr>
          <w:rFonts w:ascii="Times New Roman" w:hAnsi="Times New Roman" w:cs="Times New Roman"/>
          <w:sz w:val="24"/>
          <w:szCs w:val="24"/>
          <w:lang w:val="hr-HR"/>
        </w:rPr>
        <w:t>a</w:t>
      </w:r>
      <w:r w:rsidR="00E955A0" w:rsidRPr="00067409">
        <w:rPr>
          <w:rFonts w:ascii="Times New Roman" w:hAnsi="Times New Roman" w:cs="Times New Roman"/>
          <w:sz w:val="24"/>
          <w:szCs w:val="24"/>
          <w:lang w:val="hr-HR"/>
        </w:rPr>
        <w:t xml:space="preserve">, ona će </w:t>
      </w:r>
      <w:r w:rsidR="00E955A0" w:rsidRPr="00D748A4">
        <w:rPr>
          <w:rFonts w:ascii="Times New Roman" w:hAnsi="Times New Roman" w:cs="Times New Roman"/>
          <w:sz w:val="24"/>
          <w:szCs w:val="24"/>
          <w:lang w:val="hr-HR"/>
        </w:rPr>
        <w:t>se obaviti tijekom školske godine u kojoj dijete pohađa 1. razred. U djeteta se provodi venepunkcija jer je uzorak za mjerenje kolesterola serum. Kapilarna puna krv za određivanje ukupnog kao i LDL</w:t>
      </w:r>
      <w:r w:rsidR="00824347">
        <w:rPr>
          <w:rFonts w:ascii="Times New Roman" w:hAnsi="Times New Roman" w:cs="Times New Roman"/>
          <w:sz w:val="24"/>
          <w:szCs w:val="24"/>
          <w:lang w:val="hr-HR"/>
        </w:rPr>
        <w:t>K</w:t>
      </w:r>
      <w:r w:rsidR="00E955A0" w:rsidRPr="00D748A4">
        <w:rPr>
          <w:rFonts w:ascii="Times New Roman" w:hAnsi="Times New Roman" w:cs="Times New Roman"/>
          <w:sz w:val="24"/>
          <w:szCs w:val="24"/>
          <w:lang w:val="hr-HR"/>
        </w:rPr>
        <w:t xml:space="preserve"> nije prihvatljiv uzorak. </w:t>
      </w:r>
    </w:p>
    <w:p w14:paraId="19951AAE" w14:textId="77777777" w:rsidR="00E955A0" w:rsidRPr="00D748A4" w:rsidRDefault="00E955A0" w:rsidP="00E955A0">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Nakon dobivanja laboratorijskih nalaza ukupnog kolesterola:</w:t>
      </w:r>
    </w:p>
    <w:p w14:paraId="082D4414" w14:textId="49185988" w:rsidR="00E955A0" w:rsidRPr="004C57E1" w:rsidRDefault="00E955A0" w:rsidP="00E955A0">
      <w:pPr>
        <w:numPr>
          <w:ilvl w:val="0"/>
          <w:numId w:val="14"/>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Liječnik školske</w:t>
      </w:r>
      <w:r w:rsidR="006C77D4">
        <w:rPr>
          <w:rFonts w:ascii="Times New Roman" w:hAnsi="Times New Roman" w:cs="Times New Roman"/>
          <w:sz w:val="24"/>
          <w:szCs w:val="24"/>
          <w:lang w:val="hr-HR"/>
        </w:rPr>
        <w:t xml:space="preserve"> i </w:t>
      </w:r>
      <w:r w:rsidR="00EE6C7F">
        <w:rPr>
          <w:rFonts w:ascii="Times New Roman" w:hAnsi="Times New Roman" w:cs="Times New Roman"/>
          <w:sz w:val="24"/>
          <w:szCs w:val="24"/>
          <w:lang w:val="hr-HR"/>
        </w:rPr>
        <w:t>adolescentne</w:t>
      </w:r>
      <w:r w:rsidRPr="00D748A4">
        <w:rPr>
          <w:rFonts w:ascii="Times New Roman" w:hAnsi="Times New Roman" w:cs="Times New Roman"/>
          <w:sz w:val="24"/>
          <w:szCs w:val="24"/>
          <w:lang w:val="hr-HR"/>
        </w:rPr>
        <w:t xml:space="preserve"> medicine kod dobivenih vrijednosti ukupnog kolesterola </w:t>
      </w:r>
      <w:bookmarkStart w:id="14" w:name="_Hlk114994672"/>
      <w:r w:rsidRPr="00D748A4">
        <w:rPr>
          <w:rFonts w:ascii="Times New Roman" w:hAnsi="Times New Roman" w:cs="Times New Roman"/>
          <w:sz w:val="24"/>
          <w:szCs w:val="24"/>
          <w:lang w:val="hr-HR"/>
        </w:rPr>
        <w:t>od uključujući 5,1 mmol/L do uključujući 6,0 mmol/L</w:t>
      </w:r>
      <w:bookmarkEnd w:id="14"/>
      <w:r w:rsidRPr="00D748A4">
        <w:rPr>
          <w:rFonts w:ascii="Times New Roman" w:hAnsi="Times New Roman" w:cs="Times New Roman"/>
          <w:sz w:val="24"/>
          <w:szCs w:val="24"/>
          <w:lang w:val="hr-HR"/>
        </w:rPr>
        <w:t xml:space="preserve"> u djeteta provjerava porodičnu anamnezu na temelju unaprijed pripremljenog upitnika (</w:t>
      </w:r>
      <w:r w:rsidR="006C77D4">
        <w:rPr>
          <w:rFonts w:ascii="Times New Roman" w:hAnsi="Times New Roman" w:cs="Times New Roman"/>
          <w:sz w:val="24"/>
          <w:szCs w:val="24"/>
          <w:lang w:val="hr-HR"/>
        </w:rPr>
        <w:t>P</w:t>
      </w:r>
      <w:r w:rsidRPr="00D748A4">
        <w:rPr>
          <w:rFonts w:ascii="Times New Roman" w:hAnsi="Times New Roman" w:cs="Times New Roman"/>
          <w:sz w:val="24"/>
          <w:szCs w:val="24"/>
          <w:lang w:val="hr-HR"/>
        </w:rPr>
        <w:t xml:space="preserve">rilog 1.). Ako je </w:t>
      </w:r>
      <w:r w:rsidRPr="004C57E1">
        <w:rPr>
          <w:rFonts w:ascii="Times New Roman" w:hAnsi="Times New Roman" w:cs="Times New Roman"/>
          <w:sz w:val="24"/>
          <w:szCs w:val="24"/>
          <w:lang w:val="hr-HR"/>
        </w:rPr>
        <w:t xml:space="preserve">anamneza pozitivna, dijete se upućuje </w:t>
      </w:r>
      <w:bookmarkStart w:id="15" w:name="_Hlk115095967"/>
      <w:bookmarkStart w:id="16" w:name="_Hlk115096405"/>
      <w:r w:rsidRPr="004C57E1">
        <w:rPr>
          <w:rFonts w:ascii="Times New Roman" w:hAnsi="Times New Roman" w:cs="Times New Roman"/>
          <w:sz w:val="24"/>
          <w:szCs w:val="24"/>
          <w:lang w:val="hr-HR"/>
        </w:rPr>
        <w:t xml:space="preserve">specijalistu pedijatru na sekundarnoj ili tercijarnoj razini zdravstvene zaštite uključenom </w:t>
      </w:r>
      <w:bookmarkStart w:id="17" w:name="_Hlk115096959"/>
      <w:r w:rsidRPr="004C57E1">
        <w:rPr>
          <w:rFonts w:ascii="Times New Roman" w:hAnsi="Times New Roman" w:cs="Times New Roman"/>
          <w:sz w:val="24"/>
          <w:szCs w:val="24"/>
          <w:lang w:val="hr-HR"/>
        </w:rPr>
        <w:t>u</w:t>
      </w:r>
      <w:r w:rsidR="006C77D4" w:rsidRPr="004C57E1">
        <w:rPr>
          <w:rFonts w:ascii="Times New Roman" w:hAnsi="Times New Roman" w:cs="Times New Roman"/>
          <w:sz w:val="24"/>
          <w:szCs w:val="24"/>
          <w:lang w:val="hr-HR"/>
        </w:rPr>
        <w:t xml:space="preserve"> Nacionalni</w:t>
      </w:r>
      <w:bookmarkEnd w:id="15"/>
      <w:r w:rsidRPr="004C57E1">
        <w:rPr>
          <w:rFonts w:ascii="Times New Roman" w:hAnsi="Times New Roman" w:cs="Times New Roman"/>
          <w:sz w:val="24"/>
          <w:szCs w:val="24"/>
          <w:lang w:val="hr-HR"/>
        </w:rPr>
        <w:t xml:space="preserve"> program </w:t>
      </w:r>
      <w:bookmarkEnd w:id="16"/>
      <w:bookmarkEnd w:id="17"/>
      <w:r w:rsidRPr="004C57E1">
        <w:rPr>
          <w:rFonts w:ascii="Times New Roman" w:hAnsi="Times New Roman" w:cs="Times New Roman"/>
          <w:sz w:val="24"/>
          <w:szCs w:val="24"/>
          <w:lang w:val="hr-HR"/>
        </w:rPr>
        <w:t xml:space="preserve">(vidjeti kasnije u tekstu). Ako je anamneza negativna, </w:t>
      </w:r>
      <w:r w:rsidR="006C77D4" w:rsidRPr="004C57E1">
        <w:rPr>
          <w:rFonts w:ascii="Times New Roman" w:hAnsi="Times New Roman" w:cs="Times New Roman"/>
          <w:sz w:val="24"/>
          <w:szCs w:val="24"/>
          <w:lang w:val="hr-HR"/>
        </w:rPr>
        <w:t xml:space="preserve">liječnik školske i </w:t>
      </w:r>
      <w:r w:rsidR="00057699" w:rsidRPr="004C57E1">
        <w:rPr>
          <w:rFonts w:ascii="Times New Roman" w:hAnsi="Times New Roman" w:cs="Times New Roman"/>
          <w:sz w:val="24"/>
          <w:szCs w:val="24"/>
          <w:lang w:val="hr-HR"/>
        </w:rPr>
        <w:t xml:space="preserve">adolescentne </w:t>
      </w:r>
      <w:r w:rsidR="006C77D4" w:rsidRPr="004C57E1">
        <w:rPr>
          <w:rFonts w:ascii="Times New Roman" w:hAnsi="Times New Roman" w:cs="Times New Roman"/>
          <w:sz w:val="24"/>
          <w:szCs w:val="24"/>
          <w:lang w:val="hr-HR"/>
        </w:rPr>
        <w:t xml:space="preserve">medicine </w:t>
      </w:r>
      <w:r w:rsidRPr="004C57E1">
        <w:rPr>
          <w:rFonts w:ascii="Times New Roman" w:hAnsi="Times New Roman" w:cs="Times New Roman"/>
          <w:sz w:val="24"/>
          <w:szCs w:val="24"/>
          <w:lang w:val="hr-HR"/>
        </w:rPr>
        <w:t>educira</w:t>
      </w:r>
      <w:r w:rsidR="00AB5AC0" w:rsidRPr="004C57E1">
        <w:rPr>
          <w:rFonts w:ascii="Times New Roman" w:hAnsi="Times New Roman" w:cs="Times New Roman"/>
          <w:sz w:val="24"/>
          <w:szCs w:val="24"/>
          <w:lang w:val="hr-HR"/>
        </w:rPr>
        <w:t xml:space="preserve"> roditelje i dijete o zdravoj</w:t>
      </w:r>
      <w:r w:rsidRPr="004C57E1">
        <w:rPr>
          <w:rFonts w:ascii="Times New Roman" w:hAnsi="Times New Roman" w:cs="Times New Roman"/>
          <w:sz w:val="24"/>
          <w:szCs w:val="24"/>
          <w:lang w:val="hr-HR"/>
        </w:rPr>
        <w:t xml:space="preserve"> prehrani uz unaprijed pripremljene edukativne materijale.</w:t>
      </w:r>
      <w:r w:rsidRPr="004C57E1">
        <w:rPr>
          <w:rFonts w:ascii="Times New Roman" w:hAnsi="Times New Roman" w:cs="Times New Roman"/>
          <w:sz w:val="24"/>
          <w:szCs w:val="24"/>
          <w:vertAlign w:val="superscript"/>
          <w:lang w:val="hr-HR"/>
        </w:rPr>
        <w:t>1</w:t>
      </w:r>
      <w:r w:rsidRPr="004C57E1">
        <w:rPr>
          <w:rFonts w:ascii="Times New Roman" w:hAnsi="Times New Roman" w:cs="Times New Roman"/>
          <w:sz w:val="24"/>
          <w:szCs w:val="24"/>
          <w:lang w:val="hr-HR"/>
        </w:rPr>
        <w:t xml:space="preserve"> Preporučuje se nakon šest mjeseci odnosno najviše nakon j</w:t>
      </w:r>
      <w:r w:rsidR="00AB5AC0" w:rsidRPr="004C57E1">
        <w:rPr>
          <w:rFonts w:ascii="Times New Roman" w:hAnsi="Times New Roman" w:cs="Times New Roman"/>
          <w:sz w:val="24"/>
          <w:szCs w:val="24"/>
          <w:lang w:val="hr-HR"/>
        </w:rPr>
        <w:t xml:space="preserve">edne godine provođenja zdrave prehrane ponovno odrediti </w:t>
      </w:r>
      <w:r w:rsidRPr="004C57E1">
        <w:rPr>
          <w:rFonts w:ascii="Times New Roman" w:hAnsi="Times New Roman" w:cs="Times New Roman"/>
          <w:sz w:val="24"/>
          <w:szCs w:val="24"/>
          <w:lang w:val="hr-HR"/>
        </w:rPr>
        <w:t>ukupni kolesterol. Ako pri ponovljenom m</w:t>
      </w:r>
      <w:r w:rsidR="00AB5AC0" w:rsidRPr="004C57E1">
        <w:rPr>
          <w:rFonts w:ascii="Times New Roman" w:hAnsi="Times New Roman" w:cs="Times New Roman"/>
          <w:sz w:val="24"/>
          <w:szCs w:val="24"/>
          <w:lang w:val="hr-HR"/>
        </w:rPr>
        <w:t>jerenju ukupni kolesterol bude iznosio</w:t>
      </w:r>
      <w:r w:rsidRPr="004C57E1">
        <w:rPr>
          <w:rFonts w:ascii="Times New Roman" w:hAnsi="Times New Roman" w:cs="Times New Roman"/>
          <w:sz w:val="24"/>
          <w:szCs w:val="24"/>
          <w:lang w:val="hr-HR"/>
        </w:rPr>
        <w:t xml:space="preserve"> jednako ili više od 5,6 mm</w:t>
      </w:r>
      <w:r w:rsidR="00AB5AC0" w:rsidRPr="004C57E1">
        <w:rPr>
          <w:rFonts w:ascii="Times New Roman" w:hAnsi="Times New Roman" w:cs="Times New Roman"/>
          <w:sz w:val="24"/>
          <w:szCs w:val="24"/>
          <w:lang w:val="hr-HR"/>
        </w:rPr>
        <w:t xml:space="preserve">ol/L ili ponovno </w:t>
      </w:r>
      <w:r w:rsidRPr="004C57E1">
        <w:rPr>
          <w:rFonts w:ascii="Times New Roman" w:hAnsi="Times New Roman" w:cs="Times New Roman"/>
          <w:sz w:val="24"/>
          <w:szCs w:val="24"/>
          <w:lang w:val="hr-HR"/>
        </w:rPr>
        <w:t xml:space="preserve"> </w:t>
      </w:r>
      <w:r w:rsidR="00C413E6">
        <w:rPr>
          <w:rFonts w:ascii="Times New Roman" w:hAnsi="Times New Roman" w:cs="Times New Roman"/>
          <w:sz w:val="24"/>
          <w:szCs w:val="24"/>
          <w:lang w:val="hr-HR"/>
        </w:rPr>
        <w:t>jednako ili više od 5,1 mmol/L,M</w:t>
      </w:r>
      <w:r w:rsidRPr="004C57E1">
        <w:rPr>
          <w:rFonts w:ascii="Times New Roman" w:hAnsi="Times New Roman" w:cs="Times New Roman"/>
          <w:sz w:val="24"/>
          <w:szCs w:val="24"/>
          <w:lang w:val="hr-HR"/>
        </w:rPr>
        <w:t xml:space="preserve">uz porodičnu anamnezu koja je u međuvremenu postala pozitivna, dijete se upućuje specijalistu </w:t>
      </w:r>
      <w:bookmarkStart w:id="18" w:name="_Hlk125038919"/>
      <w:r w:rsidRPr="004C57E1">
        <w:rPr>
          <w:rFonts w:ascii="Times New Roman" w:hAnsi="Times New Roman" w:cs="Times New Roman"/>
          <w:sz w:val="24"/>
          <w:szCs w:val="24"/>
          <w:lang w:val="hr-HR"/>
        </w:rPr>
        <w:t xml:space="preserve">pedijatru na sekundarnoj ili tercijarnoj </w:t>
      </w:r>
      <w:r w:rsidRPr="00D748A4">
        <w:rPr>
          <w:rFonts w:ascii="Times New Roman" w:hAnsi="Times New Roman" w:cs="Times New Roman"/>
          <w:sz w:val="24"/>
          <w:szCs w:val="24"/>
          <w:lang w:val="hr-HR"/>
        </w:rPr>
        <w:t xml:space="preserve">razini zdravstvene zaštite uključenom u </w:t>
      </w:r>
      <w:r w:rsidR="006C77D4">
        <w:rPr>
          <w:rFonts w:ascii="Times New Roman" w:hAnsi="Times New Roman" w:cs="Times New Roman"/>
          <w:sz w:val="24"/>
          <w:szCs w:val="24"/>
          <w:lang w:val="hr-HR"/>
        </w:rPr>
        <w:t>Nacionalni program</w:t>
      </w:r>
      <w:bookmarkEnd w:id="18"/>
      <w:r w:rsidRPr="00D748A4">
        <w:rPr>
          <w:rFonts w:ascii="Times New Roman" w:hAnsi="Times New Roman" w:cs="Times New Roman"/>
          <w:sz w:val="24"/>
          <w:szCs w:val="24"/>
          <w:lang w:val="hr-HR"/>
        </w:rPr>
        <w:t xml:space="preserve">. Ako je pri ponovljenom mjerenju ukupni kolesterol niži ili jednak 5,5 mmol/L uz negativnu obiteljsku anamnezu, probir </w:t>
      </w:r>
      <w:r w:rsidRPr="004C57E1">
        <w:rPr>
          <w:rFonts w:ascii="Times New Roman" w:hAnsi="Times New Roman" w:cs="Times New Roman"/>
          <w:sz w:val="24"/>
          <w:szCs w:val="24"/>
          <w:lang w:val="hr-HR"/>
        </w:rPr>
        <w:t xml:space="preserve">se proglašava negativnim. </w:t>
      </w:r>
    </w:p>
    <w:p w14:paraId="594EDE71" w14:textId="152E24EC" w:rsidR="00E955A0" w:rsidRPr="00D748A4" w:rsidRDefault="00E955A0" w:rsidP="00E955A0">
      <w:pPr>
        <w:numPr>
          <w:ilvl w:val="0"/>
          <w:numId w:val="14"/>
        </w:numPr>
        <w:spacing w:line="276" w:lineRule="auto"/>
        <w:jc w:val="both"/>
        <w:rPr>
          <w:rFonts w:ascii="Times New Roman" w:hAnsi="Times New Roman" w:cs="Times New Roman"/>
          <w:sz w:val="24"/>
          <w:szCs w:val="24"/>
          <w:lang w:val="hr-HR"/>
        </w:rPr>
      </w:pPr>
      <w:r w:rsidRPr="004C57E1">
        <w:rPr>
          <w:rFonts w:ascii="Times New Roman" w:hAnsi="Times New Roman" w:cs="Times New Roman"/>
          <w:sz w:val="24"/>
          <w:szCs w:val="24"/>
          <w:lang w:val="hr-HR"/>
        </w:rPr>
        <w:lastRenderedPageBreak/>
        <w:t>Kod vrijed</w:t>
      </w:r>
      <w:r w:rsidR="00AB5AC0" w:rsidRPr="004C57E1">
        <w:rPr>
          <w:rFonts w:ascii="Times New Roman" w:hAnsi="Times New Roman" w:cs="Times New Roman"/>
          <w:sz w:val="24"/>
          <w:szCs w:val="24"/>
          <w:lang w:val="hr-HR"/>
        </w:rPr>
        <w:t>nosti ukupnog kolesterola jednake</w:t>
      </w:r>
      <w:r w:rsidRPr="004C57E1">
        <w:rPr>
          <w:rFonts w:ascii="Times New Roman" w:hAnsi="Times New Roman" w:cs="Times New Roman"/>
          <w:sz w:val="24"/>
          <w:szCs w:val="24"/>
          <w:lang w:val="hr-HR"/>
        </w:rPr>
        <w:t xml:space="preserve"> ili viš</w:t>
      </w:r>
      <w:r w:rsidR="00AB5AC0" w:rsidRPr="004C57E1">
        <w:rPr>
          <w:rFonts w:ascii="Times New Roman" w:hAnsi="Times New Roman" w:cs="Times New Roman"/>
          <w:sz w:val="24"/>
          <w:szCs w:val="24"/>
          <w:lang w:val="hr-HR"/>
        </w:rPr>
        <w:t>e</w:t>
      </w:r>
      <w:r w:rsidRPr="004C57E1">
        <w:rPr>
          <w:rFonts w:ascii="Times New Roman" w:hAnsi="Times New Roman" w:cs="Times New Roman"/>
          <w:sz w:val="24"/>
          <w:szCs w:val="24"/>
          <w:lang w:val="hr-HR"/>
        </w:rPr>
        <w:t xml:space="preserve"> od 6,1 mmol</w:t>
      </w:r>
      <w:r w:rsidRPr="00D748A4">
        <w:rPr>
          <w:rFonts w:ascii="Times New Roman" w:hAnsi="Times New Roman" w:cs="Times New Roman"/>
          <w:sz w:val="24"/>
          <w:szCs w:val="24"/>
          <w:lang w:val="hr-HR"/>
        </w:rPr>
        <w:t xml:space="preserve">/L, liječnici školske </w:t>
      </w:r>
      <w:r w:rsidR="006C77D4">
        <w:rPr>
          <w:rFonts w:ascii="Times New Roman" w:hAnsi="Times New Roman" w:cs="Times New Roman"/>
          <w:sz w:val="24"/>
          <w:szCs w:val="24"/>
          <w:lang w:val="hr-HR"/>
        </w:rPr>
        <w:t xml:space="preserve">i </w:t>
      </w:r>
      <w:r w:rsidR="00057699">
        <w:rPr>
          <w:rFonts w:ascii="Times New Roman" w:hAnsi="Times New Roman" w:cs="Times New Roman"/>
          <w:sz w:val="24"/>
          <w:szCs w:val="24"/>
          <w:lang w:val="hr-HR"/>
        </w:rPr>
        <w:t xml:space="preserve">adolescentne </w:t>
      </w:r>
      <w:r w:rsidRPr="00D748A4">
        <w:rPr>
          <w:rFonts w:ascii="Times New Roman" w:hAnsi="Times New Roman" w:cs="Times New Roman"/>
          <w:sz w:val="24"/>
          <w:szCs w:val="24"/>
          <w:lang w:val="hr-HR"/>
        </w:rPr>
        <w:t xml:space="preserve">medicine upućuju dijete </w:t>
      </w:r>
      <w:bookmarkStart w:id="19" w:name="_Hlk115095866"/>
      <w:r w:rsidRPr="00D748A4">
        <w:rPr>
          <w:rFonts w:ascii="Times New Roman" w:hAnsi="Times New Roman" w:cs="Times New Roman"/>
          <w:sz w:val="24"/>
          <w:szCs w:val="24"/>
          <w:lang w:val="hr-HR"/>
        </w:rPr>
        <w:t>specijalist</w:t>
      </w:r>
      <w:r w:rsidR="00D53450">
        <w:rPr>
          <w:rFonts w:ascii="Times New Roman" w:hAnsi="Times New Roman" w:cs="Times New Roman"/>
          <w:sz w:val="24"/>
          <w:szCs w:val="24"/>
          <w:lang w:val="hr-HR"/>
        </w:rPr>
        <w:t>u</w:t>
      </w:r>
      <w:r w:rsidRPr="00D748A4">
        <w:rPr>
          <w:rFonts w:ascii="Times New Roman" w:hAnsi="Times New Roman" w:cs="Times New Roman"/>
          <w:sz w:val="24"/>
          <w:szCs w:val="24"/>
          <w:lang w:val="hr-HR"/>
        </w:rPr>
        <w:t xml:space="preserve"> pedijatru na sekundarnoj ili tercijarnoj razini zdravstvene zaštite uključenom u </w:t>
      </w:r>
      <w:r w:rsidR="006C77D4">
        <w:rPr>
          <w:rFonts w:ascii="Times New Roman" w:hAnsi="Times New Roman" w:cs="Times New Roman"/>
          <w:sz w:val="24"/>
          <w:szCs w:val="24"/>
          <w:lang w:val="hr-HR"/>
        </w:rPr>
        <w:t>Nacionalni program</w:t>
      </w:r>
      <w:r w:rsidRPr="00D748A4">
        <w:rPr>
          <w:rFonts w:ascii="Times New Roman" w:hAnsi="Times New Roman" w:cs="Times New Roman"/>
          <w:sz w:val="24"/>
          <w:szCs w:val="24"/>
          <w:lang w:val="hr-HR"/>
        </w:rPr>
        <w:t>.</w:t>
      </w:r>
      <w:bookmarkEnd w:id="19"/>
    </w:p>
    <w:p w14:paraId="5C8E4679" w14:textId="2E382406" w:rsidR="00E955A0" w:rsidRPr="00D748A4" w:rsidRDefault="00E955A0" w:rsidP="00E955A0">
      <w:pPr>
        <w:numPr>
          <w:ilvl w:val="0"/>
          <w:numId w:val="14"/>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Ako je ukupni kolesterol niži ili jednak 5,0 mmol/L neovisno o porodičnoj anamnezi, u bilo kojem mjerenju (u mjerenju pri upisu u prvi razred ili pri ponovljenom mjerenju u razmacima od 6</w:t>
      </w:r>
      <w:r w:rsidR="00C413E6">
        <w:rPr>
          <w:rFonts w:ascii="Times New Roman" w:hAnsi="Times New Roman" w:cs="Times New Roman"/>
          <w:sz w:val="24"/>
          <w:szCs w:val="24"/>
          <w:lang w:val="hr-HR"/>
        </w:rPr>
        <w:t xml:space="preserve"> do </w:t>
      </w:r>
      <w:r w:rsidRPr="00D748A4">
        <w:rPr>
          <w:rFonts w:ascii="Times New Roman" w:hAnsi="Times New Roman" w:cs="Times New Roman"/>
          <w:sz w:val="24"/>
          <w:szCs w:val="24"/>
          <w:lang w:val="hr-HR"/>
        </w:rPr>
        <w:t xml:space="preserve">12 mjeseci radi provjere graničnih vrijednosti), probir se proglašava negativnim. </w:t>
      </w:r>
    </w:p>
    <w:p w14:paraId="7E0EA8E8" w14:textId="05AA4222" w:rsidR="00E955A0" w:rsidRPr="00D748A4" w:rsidRDefault="00E955A0" w:rsidP="00E955A0">
      <w:pPr>
        <w:numPr>
          <w:ilvl w:val="0"/>
          <w:numId w:val="14"/>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Za braću i sestre djeteta s pozitivnim probirom koja su u skrbi istog liječnika</w:t>
      </w:r>
      <w:r w:rsidR="006C77D4">
        <w:rPr>
          <w:rFonts w:ascii="Times New Roman" w:hAnsi="Times New Roman" w:cs="Times New Roman"/>
          <w:sz w:val="24"/>
          <w:szCs w:val="24"/>
          <w:lang w:val="hr-HR"/>
        </w:rPr>
        <w:t xml:space="preserve"> školske i </w:t>
      </w:r>
      <w:r w:rsidR="00057699">
        <w:rPr>
          <w:rFonts w:ascii="Times New Roman" w:hAnsi="Times New Roman" w:cs="Times New Roman"/>
          <w:sz w:val="24"/>
          <w:szCs w:val="24"/>
          <w:lang w:val="hr-HR"/>
        </w:rPr>
        <w:t>adolescentne</w:t>
      </w:r>
      <w:r w:rsidR="006C77D4">
        <w:rPr>
          <w:rFonts w:ascii="Times New Roman" w:hAnsi="Times New Roman" w:cs="Times New Roman"/>
          <w:sz w:val="24"/>
          <w:szCs w:val="24"/>
          <w:lang w:val="hr-HR"/>
        </w:rPr>
        <w:t xml:space="preserve"> medicine</w:t>
      </w:r>
      <w:r w:rsidRPr="00D748A4">
        <w:rPr>
          <w:rFonts w:ascii="Times New Roman" w:hAnsi="Times New Roman" w:cs="Times New Roman"/>
          <w:sz w:val="24"/>
          <w:szCs w:val="24"/>
          <w:lang w:val="hr-HR"/>
        </w:rPr>
        <w:t>, isti liječnik provodi probir naveden pod točkama 1., 2. i 3.</w:t>
      </w:r>
    </w:p>
    <w:p w14:paraId="36A85C62" w14:textId="78971C57" w:rsidR="00E955A0" w:rsidRDefault="00E955A0" w:rsidP="00E955A0">
      <w:pPr>
        <w:numPr>
          <w:ilvl w:val="0"/>
          <w:numId w:val="14"/>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Inicijalnu uputnicu za </w:t>
      </w:r>
      <w:bookmarkStart w:id="20" w:name="_Hlk116109145"/>
      <w:r w:rsidRPr="00D748A4">
        <w:rPr>
          <w:rFonts w:ascii="Times New Roman" w:hAnsi="Times New Roman" w:cs="Times New Roman"/>
          <w:sz w:val="24"/>
          <w:szCs w:val="24"/>
          <w:lang w:val="hr-HR"/>
        </w:rPr>
        <w:t>sekundarnu ili tercijarnu razinu zdravstven</w:t>
      </w:r>
      <w:r w:rsidR="0070237A">
        <w:rPr>
          <w:rFonts w:ascii="Times New Roman" w:hAnsi="Times New Roman" w:cs="Times New Roman"/>
          <w:sz w:val="24"/>
          <w:szCs w:val="24"/>
          <w:lang w:val="hr-HR"/>
        </w:rPr>
        <w:t>e</w:t>
      </w:r>
      <w:r w:rsidRPr="00D748A4">
        <w:rPr>
          <w:rFonts w:ascii="Times New Roman" w:hAnsi="Times New Roman" w:cs="Times New Roman"/>
          <w:sz w:val="24"/>
          <w:szCs w:val="24"/>
          <w:lang w:val="hr-HR"/>
        </w:rPr>
        <w:t xml:space="preserve"> zaštite </w:t>
      </w:r>
      <w:bookmarkEnd w:id="20"/>
      <w:r w:rsidRPr="00D748A4">
        <w:rPr>
          <w:rFonts w:ascii="Times New Roman" w:hAnsi="Times New Roman" w:cs="Times New Roman"/>
          <w:sz w:val="24"/>
          <w:szCs w:val="24"/>
          <w:lang w:val="hr-HR"/>
        </w:rPr>
        <w:t xml:space="preserve">izdaje liječnik </w:t>
      </w:r>
      <w:r w:rsidRPr="004C57E1">
        <w:rPr>
          <w:rFonts w:ascii="Times New Roman" w:hAnsi="Times New Roman" w:cs="Times New Roman"/>
          <w:sz w:val="24"/>
          <w:szCs w:val="24"/>
          <w:lang w:val="hr-HR"/>
        </w:rPr>
        <w:t>školske</w:t>
      </w:r>
      <w:r w:rsidR="006C77D4" w:rsidRPr="004C57E1">
        <w:rPr>
          <w:rFonts w:ascii="Times New Roman" w:hAnsi="Times New Roman" w:cs="Times New Roman"/>
          <w:sz w:val="24"/>
          <w:szCs w:val="24"/>
          <w:lang w:val="hr-HR"/>
        </w:rPr>
        <w:t xml:space="preserve"> i </w:t>
      </w:r>
      <w:r w:rsidR="00057699" w:rsidRPr="004C57E1">
        <w:rPr>
          <w:rFonts w:ascii="Times New Roman" w:hAnsi="Times New Roman" w:cs="Times New Roman"/>
          <w:sz w:val="24"/>
          <w:szCs w:val="24"/>
          <w:lang w:val="hr-HR"/>
        </w:rPr>
        <w:t>adolescentne</w:t>
      </w:r>
      <w:r w:rsidRPr="004C57E1">
        <w:rPr>
          <w:rFonts w:ascii="Times New Roman" w:hAnsi="Times New Roman" w:cs="Times New Roman"/>
          <w:sz w:val="24"/>
          <w:szCs w:val="24"/>
          <w:lang w:val="hr-HR"/>
        </w:rPr>
        <w:t xml:space="preserve"> medicine (točka 1., 2. i 4.). </w:t>
      </w:r>
      <w:r w:rsidR="00A21140" w:rsidRPr="004C57E1">
        <w:rPr>
          <w:rFonts w:ascii="Times New Roman" w:hAnsi="Times New Roman" w:cs="Times New Roman"/>
          <w:sz w:val="24"/>
          <w:szCs w:val="24"/>
          <w:lang w:val="hr-HR"/>
        </w:rPr>
        <w:t xml:space="preserve">Na uputnici </w:t>
      </w:r>
      <w:r w:rsidR="003158AD" w:rsidRPr="004C57E1">
        <w:rPr>
          <w:rFonts w:ascii="Times New Roman" w:hAnsi="Times New Roman" w:cs="Times New Roman"/>
          <w:sz w:val="24"/>
          <w:szCs w:val="24"/>
          <w:lang w:val="hr-HR"/>
        </w:rPr>
        <w:t>treba</w:t>
      </w:r>
      <w:r w:rsidR="00A21140" w:rsidRPr="004C57E1">
        <w:rPr>
          <w:rFonts w:ascii="Times New Roman" w:hAnsi="Times New Roman" w:cs="Times New Roman"/>
          <w:sz w:val="24"/>
          <w:szCs w:val="24"/>
          <w:lang w:val="hr-HR"/>
        </w:rPr>
        <w:t xml:space="preserve"> navesti </w:t>
      </w:r>
      <w:r w:rsidR="007544F7" w:rsidRPr="004C57E1">
        <w:rPr>
          <w:rFonts w:ascii="Times New Roman" w:hAnsi="Times New Roman" w:cs="Times New Roman"/>
          <w:sz w:val="24"/>
          <w:szCs w:val="24"/>
          <w:lang w:val="hr-HR"/>
        </w:rPr>
        <w:t xml:space="preserve">uputnu </w:t>
      </w:r>
      <w:r w:rsidR="00A21140" w:rsidRPr="004C57E1">
        <w:rPr>
          <w:rFonts w:ascii="Times New Roman" w:hAnsi="Times New Roman" w:cs="Times New Roman"/>
          <w:sz w:val="24"/>
          <w:szCs w:val="24"/>
          <w:lang w:val="hr-HR"/>
        </w:rPr>
        <w:t>dijagnozu „</w:t>
      </w:r>
      <w:r w:rsidR="007544F7" w:rsidRPr="004C57E1">
        <w:rPr>
          <w:rFonts w:ascii="Times New Roman" w:hAnsi="Times New Roman" w:cs="Times New Roman"/>
          <w:sz w:val="24"/>
          <w:szCs w:val="24"/>
          <w:lang w:val="hr-HR"/>
        </w:rPr>
        <w:t>pozitivan</w:t>
      </w:r>
      <w:r w:rsidR="00AB3E1C" w:rsidRPr="004C57E1">
        <w:rPr>
          <w:rFonts w:ascii="Times New Roman" w:hAnsi="Times New Roman" w:cs="Times New Roman"/>
          <w:sz w:val="24"/>
          <w:szCs w:val="24"/>
          <w:lang w:val="hr-HR"/>
        </w:rPr>
        <w:t xml:space="preserve"> rezultat</w:t>
      </w:r>
      <w:r w:rsidR="007544F7" w:rsidRPr="004C57E1">
        <w:rPr>
          <w:rFonts w:ascii="Times New Roman" w:hAnsi="Times New Roman" w:cs="Times New Roman"/>
          <w:sz w:val="24"/>
          <w:szCs w:val="24"/>
          <w:lang w:val="hr-HR"/>
        </w:rPr>
        <w:t xml:space="preserve"> probir</w:t>
      </w:r>
      <w:r w:rsidR="00AB3E1C" w:rsidRPr="004C57E1">
        <w:rPr>
          <w:rFonts w:ascii="Times New Roman" w:hAnsi="Times New Roman" w:cs="Times New Roman"/>
          <w:sz w:val="24"/>
          <w:szCs w:val="24"/>
          <w:lang w:val="hr-HR"/>
        </w:rPr>
        <w:t>a</w:t>
      </w:r>
      <w:r w:rsidR="007544F7" w:rsidRPr="004C57E1">
        <w:rPr>
          <w:rFonts w:ascii="Times New Roman" w:hAnsi="Times New Roman" w:cs="Times New Roman"/>
          <w:sz w:val="24"/>
          <w:szCs w:val="24"/>
          <w:lang w:val="hr-HR"/>
        </w:rPr>
        <w:t xml:space="preserve"> na porodičnu hiperkolesterolemiju“. </w:t>
      </w:r>
      <w:r w:rsidRPr="004C57E1">
        <w:rPr>
          <w:rFonts w:ascii="Times New Roman" w:hAnsi="Times New Roman" w:cs="Times New Roman"/>
          <w:sz w:val="24"/>
          <w:szCs w:val="24"/>
          <w:lang w:val="hr-HR"/>
        </w:rPr>
        <w:t xml:space="preserve">Nakon inicijalne obrade na sekundarnoj </w:t>
      </w:r>
      <w:r w:rsidRPr="00D748A4">
        <w:rPr>
          <w:rFonts w:ascii="Times New Roman" w:hAnsi="Times New Roman" w:cs="Times New Roman"/>
          <w:sz w:val="24"/>
          <w:szCs w:val="24"/>
          <w:lang w:val="hr-HR"/>
        </w:rPr>
        <w:t>ili tercijarnoj razini zdravstvene zaštite, dijete odnosno roditelj se javlja izabranom liječnik</w:t>
      </w:r>
      <w:r w:rsidR="00C9194D">
        <w:rPr>
          <w:rFonts w:ascii="Times New Roman" w:hAnsi="Times New Roman" w:cs="Times New Roman"/>
          <w:sz w:val="24"/>
          <w:szCs w:val="24"/>
          <w:lang w:val="hr-HR"/>
        </w:rPr>
        <w:t>u primarne zdravstvene zaštite (</w:t>
      </w:r>
      <w:r w:rsidRPr="00D748A4">
        <w:rPr>
          <w:rFonts w:ascii="Times New Roman" w:hAnsi="Times New Roman" w:cs="Times New Roman"/>
          <w:sz w:val="24"/>
          <w:szCs w:val="24"/>
          <w:lang w:val="hr-HR"/>
        </w:rPr>
        <w:t xml:space="preserve">pedijatru ili liječniku obiteljske </w:t>
      </w:r>
      <w:r w:rsidR="006C77D4">
        <w:rPr>
          <w:rFonts w:ascii="Times New Roman" w:hAnsi="Times New Roman" w:cs="Times New Roman"/>
          <w:sz w:val="24"/>
          <w:szCs w:val="24"/>
          <w:lang w:val="hr-HR"/>
        </w:rPr>
        <w:t xml:space="preserve">(opće) </w:t>
      </w:r>
      <w:r w:rsidRPr="00D748A4">
        <w:rPr>
          <w:rFonts w:ascii="Times New Roman" w:hAnsi="Times New Roman" w:cs="Times New Roman"/>
          <w:sz w:val="24"/>
          <w:szCs w:val="24"/>
          <w:lang w:val="hr-HR"/>
        </w:rPr>
        <w:t>medicine</w:t>
      </w:r>
      <w:r w:rsidR="00C9194D">
        <w:rPr>
          <w:rFonts w:ascii="Times New Roman" w:hAnsi="Times New Roman" w:cs="Times New Roman"/>
          <w:sz w:val="24"/>
          <w:szCs w:val="24"/>
          <w:lang w:val="hr-HR"/>
        </w:rPr>
        <w:t>)</w:t>
      </w:r>
      <w:r w:rsidRPr="00D748A4">
        <w:rPr>
          <w:rFonts w:ascii="Times New Roman" w:hAnsi="Times New Roman" w:cs="Times New Roman"/>
          <w:sz w:val="24"/>
          <w:szCs w:val="24"/>
          <w:lang w:val="hr-HR"/>
        </w:rPr>
        <w:t>, koji dijete upućuje na daljnje kontrole, obradu i liječenje na sekundarnu ili tercijarnu razinu zdravstven</w:t>
      </w:r>
      <w:r w:rsidR="0070237A">
        <w:rPr>
          <w:rFonts w:ascii="Times New Roman" w:hAnsi="Times New Roman" w:cs="Times New Roman"/>
          <w:sz w:val="24"/>
          <w:szCs w:val="24"/>
          <w:lang w:val="hr-HR"/>
        </w:rPr>
        <w:t>e</w:t>
      </w:r>
      <w:r w:rsidRPr="00D748A4">
        <w:rPr>
          <w:rFonts w:ascii="Times New Roman" w:hAnsi="Times New Roman" w:cs="Times New Roman"/>
          <w:sz w:val="24"/>
          <w:szCs w:val="24"/>
          <w:lang w:val="hr-HR"/>
        </w:rPr>
        <w:t xml:space="preserve"> zaštite.</w:t>
      </w:r>
    </w:p>
    <w:p w14:paraId="6EA25374" w14:textId="6444F47B" w:rsidR="009258E6" w:rsidRPr="00067409" w:rsidRDefault="009258E6" w:rsidP="00E955A0">
      <w:pPr>
        <w:numPr>
          <w:ilvl w:val="0"/>
          <w:numId w:val="14"/>
        </w:numPr>
        <w:spacing w:line="276" w:lineRule="auto"/>
        <w:jc w:val="both"/>
        <w:rPr>
          <w:rFonts w:ascii="Times New Roman" w:hAnsi="Times New Roman" w:cs="Times New Roman"/>
          <w:sz w:val="24"/>
          <w:szCs w:val="24"/>
          <w:lang w:val="hr-HR"/>
        </w:rPr>
      </w:pPr>
      <w:r w:rsidRPr="00067409">
        <w:rPr>
          <w:rFonts w:ascii="Times New Roman" w:hAnsi="Times New Roman" w:cs="Times New Roman"/>
          <w:sz w:val="24"/>
          <w:szCs w:val="24"/>
          <w:lang w:val="hr-HR"/>
        </w:rPr>
        <w:t xml:space="preserve">Za srodnike djeteta pozitivnog na porodičnu hiperkolesterolemiju </w:t>
      </w:r>
      <w:r w:rsidR="00E90552" w:rsidRPr="00067409">
        <w:rPr>
          <w:rFonts w:ascii="Times New Roman" w:hAnsi="Times New Roman" w:cs="Times New Roman"/>
          <w:sz w:val="24"/>
          <w:szCs w:val="24"/>
          <w:lang w:val="hr-HR"/>
        </w:rPr>
        <w:t xml:space="preserve">koji nisu navedeni pod točkom 4., </w:t>
      </w:r>
      <w:r w:rsidRPr="00067409">
        <w:rPr>
          <w:rFonts w:ascii="Times New Roman" w:hAnsi="Times New Roman" w:cs="Times New Roman"/>
          <w:sz w:val="24"/>
          <w:szCs w:val="24"/>
          <w:lang w:val="hr-HR"/>
        </w:rPr>
        <w:t>probir će se obaviti kod izabranog liječnika primarne zdravstvene zaštite.</w:t>
      </w:r>
    </w:p>
    <w:p w14:paraId="73ECEADF" w14:textId="77777777" w:rsidR="00E955A0" w:rsidRPr="00D748A4" w:rsidRDefault="00E955A0" w:rsidP="00E955A0">
      <w:pPr>
        <w:spacing w:line="276" w:lineRule="auto"/>
        <w:jc w:val="both"/>
        <w:rPr>
          <w:rFonts w:ascii="Times New Roman" w:hAnsi="Times New Roman" w:cs="Times New Roman"/>
          <w:sz w:val="24"/>
          <w:szCs w:val="24"/>
          <w:lang w:val="hr-HR"/>
        </w:rPr>
      </w:pPr>
    </w:p>
    <w:p w14:paraId="3AA896B1" w14:textId="610175F4" w:rsidR="00D2532F" w:rsidRPr="00AE42CE" w:rsidRDefault="00E955A0" w:rsidP="00D2532F">
      <w:pPr>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Na sekundarnoj ili tercijarnoj razini zdravstvene zaštite specijalist pedijatar </w:t>
      </w:r>
      <w:bookmarkStart w:id="21" w:name="_Hlk115096764"/>
      <w:r w:rsidRPr="00D748A4">
        <w:rPr>
          <w:rFonts w:ascii="Times New Roman" w:hAnsi="Times New Roman" w:cs="Times New Roman"/>
          <w:sz w:val="24"/>
          <w:szCs w:val="24"/>
          <w:lang w:val="hr-HR"/>
        </w:rPr>
        <w:t xml:space="preserve">uključen u </w:t>
      </w:r>
      <w:bookmarkEnd w:id="21"/>
      <w:r w:rsidR="006C77D4">
        <w:rPr>
          <w:rFonts w:ascii="Times New Roman" w:hAnsi="Times New Roman" w:cs="Times New Roman"/>
          <w:sz w:val="24"/>
          <w:szCs w:val="24"/>
          <w:lang w:val="hr-HR"/>
        </w:rPr>
        <w:t>Nacionalni program</w:t>
      </w:r>
      <w:r w:rsidRPr="00D748A4">
        <w:rPr>
          <w:rFonts w:ascii="Times New Roman" w:hAnsi="Times New Roman" w:cs="Times New Roman"/>
          <w:sz w:val="24"/>
          <w:szCs w:val="24"/>
          <w:lang w:val="hr-HR"/>
        </w:rPr>
        <w:t>, indicira mjerenje LDL</w:t>
      </w:r>
      <w:r w:rsidR="0070237A">
        <w:rPr>
          <w:rFonts w:ascii="Times New Roman" w:hAnsi="Times New Roman" w:cs="Times New Roman"/>
          <w:sz w:val="24"/>
          <w:szCs w:val="24"/>
          <w:lang w:val="hr-HR"/>
        </w:rPr>
        <w:t>-</w:t>
      </w:r>
      <w:r w:rsidR="00824347">
        <w:rPr>
          <w:rFonts w:ascii="Times New Roman" w:hAnsi="Times New Roman" w:cs="Times New Roman"/>
          <w:sz w:val="24"/>
          <w:szCs w:val="24"/>
          <w:lang w:val="hr-HR"/>
        </w:rPr>
        <w:t>K</w:t>
      </w:r>
      <w:r w:rsidR="00824347" w:rsidRPr="00D748A4">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i prema procjeni druge pretrage (uključujući genotipizaciju u </w:t>
      </w:r>
      <w:r w:rsidR="0056438F">
        <w:rPr>
          <w:rFonts w:ascii="Times New Roman" w:hAnsi="Times New Roman" w:cs="Times New Roman"/>
          <w:sz w:val="24"/>
          <w:szCs w:val="24"/>
          <w:lang w:val="hr-HR"/>
        </w:rPr>
        <w:t>KBC</w:t>
      </w:r>
      <w:r w:rsidRPr="00D748A4">
        <w:rPr>
          <w:rFonts w:ascii="Times New Roman" w:hAnsi="Times New Roman" w:cs="Times New Roman"/>
          <w:sz w:val="24"/>
          <w:szCs w:val="24"/>
          <w:lang w:val="hr-HR"/>
        </w:rPr>
        <w:t xml:space="preserve"> Zagreb) i liječenje sukladno </w:t>
      </w:r>
      <w:bookmarkStart w:id="22" w:name="_Hlk122532831"/>
      <w:r w:rsidRPr="00D748A4">
        <w:rPr>
          <w:rFonts w:ascii="Times New Roman" w:hAnsi="Times New Roman" w:cs="Times New Roman"/>
          <w:sz w:val="24"/>
          <w:szCs w:val="24"/>
          <w:lang w:val="hr-HR"/>
        </w:rPr>
        <w:t xml:space="preserve">protokolu Sekcije za metaboličke bolesti Hrvatskog pedijatrijskog društva i Referentnog centra za </w:t>
      </w:r>
      <w:r w:rsidR="0070237A" w:rsidRPr="0070237A">
        <w:rPr>
          <w:rFonts w:ascii="Times New Roman" w:hAnsi="Times New Roman" w:cs="Times New Roman"/>
          <w:sz w:val="24"/>
          <w:szCs w:val="24"/>
          <w:lang w:val="hr-HR"/>
        </w:rPr>
        <w:t>medicinsku genetiku</w:t>
      </w:r>
      <w:r w:rsidR="00904371">
        <w:rPr>
          <w:rFonts w:ascii="Times New Roman" w:hAnsi="Times New Roman" w:cs="Times New Roman"/>
          <w:sz w:val="24"/>
          <w:szCs w:val="24"/>
          <w:lang w:val="hr-HR"/>
        </w:rPr>
        <w:t>,</w:t>
      </w:r>
      <w:r w:rsidR="0070237A" w:rsidRPr="0070237A">
        <w:rPr>
          <w:rFonts w:ascii="Times New Roman" w:hAnsi="Times New Roman" w:cs="Times New Roman"/>
          <w:sz w:val="24"/>
          <w:szCs w:val="24"/>
          <w:lang w:val="hr-HR"/>
        </w:rPr>
        <w:t xml:space="preserve"> metaboličke bolesti djece i novorođenački probir Ministarstva zdravstva</w:t>
      </w:r>
      <w:bookmarkEnd w:id="22"/>
      <w:r w:rsidRPr="00D748A4">
        <w:rPr>
          <w:rFonts w:ascii="Times New Roman" w:hAnsi="Times New Roman" w:cs="Times New Roman"/>
          <w:sz w:val="24"/>
          <w:szCs w:val="24"/>
          <w:lang w:val="hr-HR"/>
        </w:rPr>
        <w:t>.</w:t>
      </w:r>
      <w:r w:rsidR="005768D4">
        <w:rPr>
          <w:rFonts w:ascii="Times New Roman" w:hAnsi="Times New Roman" w:cs="Times New Roman"/>
          <w:sz w:val="24"/>
          <w:szCs w:val="24"/>
          <w:lang w:val="hr-HR"/>
        </w:rPr>
        <w:t xml:space="preserve"> Roditelji i </w:t>
      </w:r>
      <w:r w:rsidR="006001E5">
        <w:rPr>
          <w:rFonts w:ascii="Times New Roman" w:hAnsi="Times New Roman" w:cs="Times New Roman"/>
          <w:sz w:val="24"/>
          <w:szCs w:val="24"/>
          <w:lang w:val="hr-HR"/>
        </w:rPr>
        <w:t xml:space="preserve">drugi </w:t>
      </w:r>
      <w:r w:rsidR="005768D4">
        <w:rPr>
          <w:rFonts w:ascii="Times New Roman" w:hAnsi="Times New Roman" w:cs="Times New Roman"/>
          <w:sz w:val="24"/>
          <w:szCs w:val="24"/>
          <w:lang w:val="hr-HR"/>
        </w:rPr>
        <w:t xml:space="preserve">najbliži krvni srodnici djeteta s utvrđenom porodičnom hiperkolesterolemijom trebaju se javiti svom izabranom liječniku </w:t>
      </w:r>
      <w:r w:rsidR="00C9194D">
        <w:rPr>
          <w:rFonts w:ascii="Times New Roman" w:hAnsi="Times New Roman" w:cs="Times New Roman"/>
          <w:sz w:val="24"/>
          <w:szCs w:val="24"/>
          <w:lang w:val="hr-HR"/>
        </w:rPr>
        <w:t xml:space="preserve">primarne zdravstvene zaštite </w:t>
      </w:r>
      <w:r w:rsidR="005768D4">
        <w:rPr>
          <w:rFonts w:ascii="Times New Roman" w:hAnsi="Times New Roman" w:cs="Times New Roman"/>
          <w:sz w:val="24"/>
          <w:szCs w:val="24"/>
          <w:lang w:val="hr-HR"/>
        </w:rPr>
        <w:t xml:space="preserve">radi obrade (utvrđivanja boluju li i sami od porodične hiperkolesterolemije), sukladno savjetu specijalista pedijatra </w:t>
      </w:r>
      <w:r w:rsidR="005768D4" w:rsidRPr="00D748A4">
        <w:rPr>
          <w:rFonts w:ascii="Times New Roman" w:hAnsi="Times New Roman" w:cs="Times New Roman"/>
          <w:sz w:val="24"/>
          <w:szCs w:val="24"/>
          <w:lang w:val="hr-HR"/>
        </w:rPr>
        <w:t xml:space="preserve">na sekundarnoj ili tercijarnoj razini zdravstvene zaštite </w:t>
      </w:r>
      <w:r w:rsidR="005768D4">
        <w:rPr>
          <w:rFonts w:ascii="Times New Roman" w:hAnsi="Times New Roman" w:cs="Times New Roman"/>
          <w:sz w:val="24"/>
          <w:szCs w:val="24"/>
          <w:lang w:val="hr-HR"/>
        </w:rPr>
        <w:t xml:space="preserve">iz točke 1., 2. i 3. te sukladno savjetu izabranog liječnika iz </w:t>
      </w:r>
      <w:r w:rsidR="005768D4" w:rsidRPr="00AE42CE">
        <w:rPr>
          <w:rFonts w:ascii="Times New Roman" w:hAnsi="Times New Roman" w:cs="Times New Roman"/>
          <w:sz w:val="24"/>
          <w:szCs w:val="24"/>
          <w:lang w:val="hr-HR"/>
        </w:rPr>
        <w:t>točke 5</w:t>
      </w:r>
      <w:r w:rsidR="00D2532F" w:rsidRPr="00AE42CE">
        <w:rPr>
          <w:rFonts w:ascii="Times New Roman" w:hAnsi="Times New Roman" w:cs="Times New Roman"/>
          <w:sz w:val="24"/>
          <w:szCs w:val="24"/>
          <w:lang w:val="hr-HR"/>
        </w:rPr>
        <w:t>., a o čemu se dostavlja i obavijest izabranom liječniku.</w:t>
      </w:r>
    </w:p>
    <w:p w14:paraId="00AC0218" w14:textId="6379A375" w:rsidR="00E955A0" w:rsidRPr="00D748A4" w:rsidRDefault="00E955A0" w:rsidP="00E955A0">
      <w:pPr>
        <w:spacing w:line="276" w:lineRule="auto"/>
        <w:jc w:val="both"/>
        <w:rPr>
          <w:rFonts w:ascii="Times New Roman" w:hAnsi="Times New Roman" w:cs="Times New Roman"/>
          <w:sz w:val="24"/>
          <w:szCs w:val="24"/>
          <w:lang w:val="hr-HR"/>
        </w:rPr>
      </w:pPr>
      <w:r w:rsidRPr="00067409">
        <w:rPr>
          <w:rFonts w:ascii="Times New Roman" w:hAnsi="Times New Roman" w:cs="Times New Roman"/>
          <w:sz w:val="24"/>
          <w:szCs w:val="24"/>
          <w:lang w:val="hr-HR"/>
        </w:rPr>
        <w:t>T</w:t>
      </w:r>
      <w:r w:rsidR="00AB5AC0" w:rsidRPr="00067409">
        <w:rPr>
          <w:rFonts w:ascii="Times New Roman" w:hAnsi="Times New Roman" w:cs="Times New Roman"/>
          <w:sz w:val="24"/>
          <w:szCs w:val="24"/>
          <w:lang w:val="hr-HR"/>
        </w:rPr>
        <w:t>iskane i elektroničke edukacijske</w:t>
      </w:r>
      <w:r w:rsidRPr="00067409">
        <w:rPr>
          <w:rFonts w:ascii="Times New Roman" w:hAnsi="Times New Roman" w:cs="Times New Roman"/>
          <w:sz w:val="24"/>
          <w:szCs w:val="24"/>
          <w:lang w:val="hr-HR"/>
        </w:rPr>
        <w:t xml:space="preserve"> materijale za djecu izrađivat će </w:t>
      </w:r>
      <w:r w:rsidR="006C77D4" w:rsidRPr="00067409">
        <w:rPr>
          <w:rFonts w:ascii="Times New Roman" w:hAnsi="Times New Roman" w:cs="Times New Roman"/>
          <w:sz w:val="24"/>
          <w:szCs w:val="24"/>
          <w:lang w:val="hr-HR"/>
        </w:rPr>
        <w:t xml:space="preserve">i tiskati </w:t>
      </w:r>
      <w:r w:rsidR="00014D25">
        <w:rPr>
          <w:rFonts w:ascii="Times New Roman" w:hAnsi="Times New Roman" w:cs="Times New Roman"/>
          <w:sz w:val="24"/>
          <w:szCs w:val="24"/>
          <w:lang w:val="hr-HR"/>
        </w:rPr>
        <w:t>HZJZ</w:t>
      </w:r>
      <w:r w:rsidRPr="00067409">
        <w:rPr>
          <w:rFonts w:ascii="Times New Roman" w:hAnsi="Times New Roman" w:cs="Times New Roman"/>
          <w:sz w:val="24"/>
          <w:szCs w:val="24"/>
          <w:lang w:val="hr-HR"/>
        </w:rPr>
        <w:t xml:space="preserve">, </w:t>
      </w:r>
      <w:bookmarkStart w:id="23" w:name="_Hlk122534048"/>
      <w:r w:rsidRPr="00067409">
        <w:rPr>
          <w:rFonts w:ascii="Times New Roman" w:hAnsi="Times New Roman" w:cs="Times New Roman"/>
          <w:sz w:val="24"/>
          <w:szCs w:val="24"/>
          <w:lang w:val="hr-HR"/>
        </w:rPr>
        <w:t xml:space="preserve">Služba za prehranu i dijetetiku </w:t>
      </w:r>
      <w:r w:rsidR="0056438F" w:rsidRPr="00067409">
        <w:rPr>
          <w:rFonts w:ascii="Times New Roman" w:hAnsi="Times New Roman" w:cs="Times New Roman"/>
          <w:sz w:val="24"/>
          <w:szCs w:val="24"/>
          <w:lang w:val="hr-HR"/>
        </w:rPr>
        <w:t>KBC</w:t>
      </w:r>
      <w:r w:rsidR="006C77D4" w:rsidRPr="00067409">
        <w:rPr>
          <w:rFonts w:ascii="Times New Roman" w:hAnsi="Times New Roman" w:cs="Times New Roman"/>
          <w:sz w:val="24"/>
          <w:szCs w:val="24"/>
          <w:lang w:val="hr-HR"/>
        </w:rPr>
        <w:t xml:space="preserve"> </w:t>
      </w:r>
      <w:r w:rsidRPr="00067409">
        <w:rPr>
          <w:rFonts w:ascii="Times New Roman" w:hAnsi="Times New Roman" w:cs="Times New Roman"/>
          <w:sz w:val="24"/>
          <w:szCs w:val="24"/>
          <w:lang w:val="hr-HR"/>
        </w:rPr>
        <w:t xml:space="preserve">Zagreb i stručna društva u koordinaciji s </w:t>
      </w:r>
      <w:bookmarkStart w:id="24" w:name="_Hlk114991446"/>
      <w:r w:rsidRPr="00067409">
        <w:rPr>
          <w:rFonts w:ascii="Times New Roman" w:hAnsi="Times New Roman" w:cs="Times New Roman"/>
          <w:sz w:val="24"/>
          <w:szCs w:val="24"/>
          <w:lang w:val="hr-HR"/>
        </w:rPr>
        <w:t xml:space="preserve">Referentnim centrom za </w:t>
      </w:r>
      <w:r w:rsidR="0070237A" w:rsidRPr="00067409">
        <w:rPr>
          <w:rFonts w:ascii="Times New Roman" w:hAnsi="Times New Roman" w:cs="Times New Roman"/>
          <w:sz w:val="24"/>
          <w:szCs w:val="24"/>
          <w:lang w:val="hr-HR"/>
        </w:rPr>
        <w:t>medicinsku genetiku</w:t>
      </w:r>
      <w:r w:rsidR="00904371" w:rsidRPr="00067409">
        <w:rPr>
          <w:rFonts w:ascii="Times New Roman" w:hAnsi="Times New Roman" w:cs="Times New Roman"/>
          <w:sz w:val="24"/>
          <w:szCs w:val="24"/>
          <w:lang w:val="hr-HR"/>
        </w:rPr>
        <w:t>,</w:t>
      </w:r>
      <w:r w:rsidR="0070237A" w:rsidRPr="00067409">
        <w:rPr>
          <w:rFonts w:ascii="Times New Roman" w:hAnsi="Times New Roman" w:cs="Times New Roman"/>
          <w:sz w:val="24"/>
          <w:szCs w:val="24"/>
          <w:lang w:val="hr-HR"/>
        </w:rPr>
        <w:t xml:space="preserve"> metaboličke bolesti djece i novorođenački probir Ministarstva zdravstva</w:t>
      </w:r>
      <w:bookmarkEnd w:id="23"/>
      <w:bookmarkEnd w:id="24"/>
      <w:r w:rsidR="006C77D4" w:rsidRPr="00067409">
        <w:rPr>
          <w:rFonts w:ascii="Times New Roman" w:hAnsi="Times New Roman" w:cs="Times New Roman"/>
          <w:sz w:val="24"/>
          <w:szCs w:val="24"/>
          <w:lang w:val="hr-HR"/>
        </w:rPr>
        <w:t>.</w:t>
      </w:r>
      <w:r w:rsidRPr="00067409">
        <w:rPr>
          <w:rFonts w:ascii="Times New Roman" w:hAnsi="Times New Roman" w:cs="Times New Roman"/>
          <w:sz w:val="24"/>
          <w:szCs w:val="24"/>
          <w:lang w:val="hr-HR"/>
        </w:rPr>
        <w:t xml:space="preserve"> Tiskane i elektroničke edukativne mat</w:t>
      </w:r>
      <w:r w:rsidR="00AB5AC0" w:rsidRPr="00067409">
        <w:rPr>
          <w:rFonts w:ascii="Times New Roman" w:hAnsi="Times New Roman" w:cs="Times New Roman"/>
          <w:sz w:val="24"/>
          <w:szCs w:val="24"/>
          <w:lang w:val="hr-HR"/>
        </w:rPr>
        <w:t>erijale za odrasle izrađivat</w:t>
      </w:r>
      <w:r w:rsidRPr="00067409">
        <w:rPr>
          <w:rFonts w:ascii="Times New Roman" w:hAnsi="Times New Roman" w:cs="Times New Roman"/>
          <w:sz w:val="24"/>
          <w:szCs w:val="24"/>
          <w:lang w:val="hr-HR"/>
        </w:rPr>
        <w:t xml:space="preserve"> će HZJZ, Služba za prehranu i dijetetiku KBC Zagreb, Hrvatsko kardiološko društvo i Hrvatsko društvo za aterosklerozu. Provođenje dijetalne prehrane kod djece s graničnim nalazom (točka 1.) otvara mogućnost da će se kod neke djece koja imaju porodičnu hiperkolesterolemiju </w:t>
      </w:r>
      <w:r w:rsidRPr="00D748A4">
        <w:rPr>
          <w:rFonts w:ascii="Times New Roman" w:hAnsi="Times New Roman" w:cs="Times New Roman"/>
          <w:sz w:val="24"/>
          <w:szCs w:val="24"/>
          <w:lang w:val="hr-HR"/>
        </w:rPr>
        <w:t xml:space="preserve">vrijednosti ukupnog kolesterola spustiti dijetalnom prehranom ispod granične vrijednosti i tako promaknuti </w:t>
      </w:r>
      <w:r w:rsidRPr="00067409">
        <w:rPr>
          <w:rFonts w:ascii="Times New Roman" w:hAnsi="Times New Roman" w:cs="Times New Roman"/>
          <w:sz w:val="24"/>
          <w:szCs w:val="24"/>
          <w:lang w:val="hr-HR"/>
        </w:rPr>
        <w:t>probiru. Da se to izbjegne moglo bi se dijetno liječenje odgoditi do sljedećeg mjerenja kolesterola, no slabost takvog pristupa je</w:t>
      </w:r>
      <w:r w:rsidR="00AB5AC0" w:rsidRPr="00067409">
        <w:rPr>
          <w:rFonts w:ascii="Times New Roman" w:hAnsi="Times New Roman" w:cs="Times New Roman"/>
          <w:sz w:val="24"/>
          <w:szCs w:val="24"/>
          <w:lang w:val="hr-HR"/>
        </w:rPr>
        <w:t>st</w:t>
      </w:r>
      <w:r w:rsidRPr="00067409">
        <w:rPr>
          <w:rFonts w:ascii="Times New Roman" w:hAnsi="Times New Roman" w:cs="Times New Roman"/>
          <w:sz w:val="24"/>
          <w:szCs w:val="24"/>
          <w:lang w:val="hr-HR"/>
        </w:rPr>
        <w:t xml:space="preserve"> događanje usvajanja </w:t>
      </w:r>
      <w:r w:rsidRPr="00067409">
        <w:rPr>
          <w:rFonts w:ascii="Times New Roman" w:hAnsi="Times New Roman" w:cs="Times New Roman"/>
          <w:sz w:val="24"/>
          <w:szCs w:val="24"/>
          <w:lang w:val="hr-HR"/>
        </w:rPr>
        <w:lastRenderedPageBreak/>
        <w:t>zdravih prehrambenih navika. Time će se točka 1. provoditi na način kako je ovdje napisana, uz praćenje i eventualnu prilagodbu točke 1. u narednom razdoblju</w:t>
      </w:r>
      <w:r w:rsidR="0056438F" w:rsidRPr="00067409">
        <w:rPr>
          <w:rFonts w:ascii="Times New Roman" w:hAnsi="Times New Roman" w:cs="Times New Roman"/>
          <w:sz w:val="24"/>
          <w:szCs w:val="24"/>
          <w:lang w:val="hr-HR"/>
        </w:rPr>
        <w:t xml:space="preserve"> prema smjernicama struke</w:t>
      </w:r>
      <w:r w:rsidRPr="00D748A4">
        <w:rPr>
          <w:rFonts w:ascii="Times New Roman" w:hAnsi="Times New Roman" w:cs="Times New Roman"/>
          <w:sz w:val="24"/>
          <w:szCs w:val="24"/>
          <w:lang w:val="hr-HR"/>
        </w:rPr>
        <w:t xml:space="preserve">.  </w:t>
      </w:r>
    </w:p>
    <w:p w14:paraId="61D8F1D0" w14:textId="64D82DEA" w:rsidR="00E955A0" w:rsidRDefault="00E955A0" w:rsidP="00E955A0">
      <w:pPr>
        <w:spacing w:line="276" w:lineRule="auto"/>
        <w:jc w:val="both"/>
      </w:pPr>
      <w:r w:rsidRPr="00D748A4">
        <w:rPr>
          <w:rFonts w:ascii="Times New Roman" w:hAnsi="Times New Roman" w:cs="Times New Roman"/>
          <w:sz w:val="24"/>
          <w:szCs w:val="24"/>
          <w:lang w:val="hr-HR"/>
        </w:rPr>
        <w:t xml:space="preserve">U slučaju utvrđenih vrijednosti ukupnog kolesterola koje zahtijevaju pregled i obradu pedijatra na sekundarnoj ili tercijarnoj razini zdravstvene zaštite uključenog u program ranog otkrivanja porodične hiperkolesterolemije, roditelj ima pravo na naknadu troškova prijevoza do </w:t>
      </w:r>
      <w:r w:rsidR="0056438F">
        <w:rPr>
          <w:rFonts w:ascii="Times New Roman" w:hAnsi="Times New Roman" w:cs="Times New Roman"/>
          <w:sz w:val="24"/>
          <w:szCs w:val="24"/>
          <w:lang w:val="hr-HR"/>
        </w:rPr>
        <w:t>ustanove u kojoj se provodi specijalističko konzilijarni pregled i obrada</w:t>
      </w:r>
      <w:r w:rsidRPr="00D748A4">
        <w:rPr>
          <w:rFonts w:ascii="Times New Roman" w:hAnsi="Times New Roman" w:cs="Times New Roman"/>
          <w:sz w:val="24"/>
          <w:szCs w:val="24"/>
          <w:lang w:val="hr-HR"/>
        </w:rPr>
        <w:t xml:space="preserve">, u skladu s odredbama Zakona o obveznom zdravstvenom osiguranju </w:t>
      </w:r>
      <w:bookmarkStart w:id="25" w:name="_Hlk116113424"/>
      <w:r w:rsidRPr="00D748A4">
        <w:rPr>
          <w:rFonts w:ascii="Times New Roman" w:hAnsi="Times New Roman" w:cs="Times New Roman"/>
          <w:sz w:val="24"/>
          <w:szCs w:val="24"/>
          <w:lang w:val="hr-HR"/>
        </w:rPr>
        <w:t>("Narodne novine"</w:t>
      </w:r>
      <w:bookmarkEnd w:id="25"/>
      <w:r w:rsidRPr="00D748A4">
        <w:rPr>
          <w:rFonts w:ascii="Times New Roman" w:hAnsi="Times New Roman" w:cs="Times New Roman"/>
          <w:sz w:val="24"/>
          <w:szCs w:val="24"/>
          <w:lang w:val="hr-HR"/>
        </w:rPr>
        <w:t xml:space="preserve"> broj 80/13, 137/13, 98/19</w:t>
      </w:r>
      <w:r w:rsidR="00067409">
        <w:rPr>
          <w:rFonts w:ascii="Times New Roman" w:hAnsi="Times New Roman" w:cs="Times New Roman"/>
          <w:sz w:val="24"/>
          <w:szCs w:val="24"/>
          <w:lang w:val="hr-HR"/>
        </w:rPr>
        <w:t xml:space="preserve"> i 33/23</w:t>
      </w:r>
      <w:r w:rsidRPr="00D748A4">
        <w:rPr>
          <w:rFonts w:ascii="Times New Roman" w:hAnsi="Times New Roman" w:cs="Times New Roman"/>
          <w:sz w:val="24"/>
          <w:szCs w:val="24"/>
          <w:lang w:val="hr-HR"/>
        </w:rPr>
        <w:t>).</w:t>
      </w:r>
      <w:r w:rsidR="00067409" w:rsidRPr="00067409">
        <w:t xml:space="preserve"> </w:t>
      </w:r>
    </w:p>
    <w:p w14:paraId="2DC79D6C" w14:textId="77777777" w:rsidR="00903C24" w:rsidRDefault="00903C24" w:rsidP="00E955A0">
      <w:pPr>
        <w:spacing w:line="276" w:lineRule="auto"/>
        <w:jc w:val="both"/>
        <w:rPr>
          <w:rFonts w:ascii="Times New Roman" w:hAnsi="Times New Roman" w:cs="Times New Roman"/>
          <w:sz w:val="24"/>
          <w:szCs w:val="24"/>
          <w:lang w:val="hr-HR"/>
        </w:rPr>
      </w:pPr>
    </w:p>
    <w:p w14:paraId="5AC1A103" w14:textId="2CB819EE" w:rsidR="00E955A0" w:rsidRPr="00D748A4" w:rsidRDefault="00E955A0" w:rsidP="00E955A0">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Kao minimum za početak provođenja probira nužno je informatički povezati medicinsko-biokemijske laboratorije na primarnoj razini i </w:t>
      </w:r>
      <w:r w:rsidR="0056438F">
        <w:rPr>
          <w:rFonts w:ascii="Times New Roman" w:hAnsi="Times New Roman" w:cs="Times New Roman"/>
          <w:sz w:val="24"/>
          <w:szCs w:val="24"/>
          <w:lang w:val="hr-HR"/>
        </w:rPr>
        <w:t xml:space="preserve">razini ambulanti </w:t>
      </w:r>
      <w:r w:rsidRPr="00D748A4">
        <w:rPr>
          <w:rFonts w:ascii="Times New Roman" w:hAnsi="Times New Roman" w:cs="Times New Roman"/>
          <w:sz w:val="24"/>
          <w:szCs w:val="24"/>
          <w:lang w:val="hr-HR"/>
        </w:rPr>
        <w:t>školsk</w:t>
      </w:r>
      <w:r w:rsidR="0056438F">
        <w:rPr>
          <w:rFonts w:ascii="Times New Roman" w:hAnsi="Times New Roman" w:cs="Times New Roman"/>
          <w:sz w:val="24"/>
          <w:szCs w:val="24"/>
          <w:lang w:val="hr-HR"/>
        </w:rPr>
        <w:t xml:space="preserve">e i </w:t>
      </w:r>
      <w:r w:rsidR="00057699">
        <w:rPr>
          <w:rFonts w:ascii="Times New Roman" w:hAnsi="Times New Roman" w:cs="Times New Roman"/>
          <w:sz w:val="24"/>
          <w:szCs w:val="24"/>
          <w:lang w:val="hr-HR"/>
        </w:rPr>
        <w:t>adolescentne</w:t>
      </w:r>
      <w:r w:rsidR="0056438F">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medicinu. U daljnjem razvoju </w:t>
      </w:r>
      <w:r w:rsidR="0056438F">
        <w:rPr>
          <w:rFonts w:ascii="Times New Roman" w:hAnsi="Times New Roman" w:cs="Times New Roman"/>
          <w:sz w:val="24"/>
          <w:szCs w:val="24"/>
          <w:lang w:val="hr-HR"/>
        </w:rPr>
        <w:t>Nacionalnog programa</w:t>
      </w:r>
      <w:r w:rsidRPr="00D748A4">
        <w:rPr>
          <w:rFonts w:ascii="Times New Roman" w:hAnsi="Times New Roman" w:cs="Times New Roman"/>
          <w:sz w:val="24"/>
          <w:szCs w:val="24"/>
          <w:lang w:val="hr-HR"/>
        </w:rPr>
        <w:t xml:space="preserve">, kao dio druge faze, </w:t>
      </w:r>
      <w:r w:rsidR="0056438F">
        <w:rPr>
          <w:rFonts w:ascii="Times New Roman" w:hAnsi="Times New Roman" w:cs="Times New Roman"/>
          <w:sz w:val="24"/>
          <w:szCs w:val="24"/>
          <w:lang w:val="hr-HR"/>
        </w:rPr>
        <w:t xml:space="preserve">potrebno je </w:t>
      </w:r>
      <w:r w:rsidRPr="00D748A4">
        <w:rPr>
          <w:rFonts w:ascii="Times New Roman" w:hAnsi="Times New Roman" w:cs="Times New Roman"/>
          <w:sz w:val="24"/>
          <w:szCs w:val="24"/>
          <w:lang w:val="hr-HR"/>
        </w:rPr>
        <w:t xml:space="preserve"> </w:t>
      </w:r>
      <w:r w:rsidR="0056438F">
        <w:rPr>
          <w:rFonts w:ascii="Times New Roman" w:hAnsi="Times New Roman" w:cs="Times New Roman"/>
          <w:sz w:val="24"/>
          <w:szCs w:val="24"/>
          <w:lang w:val="hr-HR"/>
        </w:rPr>
        <w:t>nadograditi</w:t>
      </w:r>
      <w:r w:rsidRPr="00D748A4">
        <w:rPr>
          <w:rFonts w:ascii="Times New Roman" w:hAnsi="Times New Roman" w:cs="Times New Roman"/>
          <w:sz w:val="24"/>
          <w:szCs w:val="24"/>
          <w:lang w:val="hr-HR"/>
        </w:rPr>
        <w:t xml:space="preserve"> sustav CEZIH-a </w:t>
      </w:r>
      <w:r w:rsidR="0056438F">
        <w:rPr>
          <w:rFonts w:ascii="Times New Roman" w:hAnsi="Times New Roman" w:cs="Times New Roman"/>
          <w:sz w:val="24"/>
          <w:szCs w:val="24"/>
          <w:lang w:val="hr-HR"/>
        </w:rPr>
        <w:t>o</w:t>
      </w:r>
      <w:r w:rsidRPr="00D748A4">
        <w:rPr>
          <w:rFonts w:ascii="Times New Roman" w:hAnsi="Times New Roman" w:cs="Times New Roman"/>
          <w:sz w:val="24"/>
          <w:szCs w:val="24"/>
          <w:lang w:val="hr-HR"/>
        </w:rPr>
        <w:t>bavijesti</w:t>
      </w:r>
      <w:r w:rsidR="0056438F">
        <w:rPr>
          <w:rFonts w:ascii="Times New Roman" w:hAnsi="Times New Roman" w:cs="Times New Roman"/>
          <w:sz w:val="24"/>
          <w:szCs w:val="24"/>
          <w:lang w:val="hr-HR"/>
        </w:rPr>
        <w:t>ma liječnicima</w:t>
      </w:r>
      <w:r w:rsidRPr="00D748A4">
        <w:rPr>
          <w:rFonts w:ascii="Times New Roman" w:hAnsi="Times New Roman" w:cs="Times New Roman"/>
          <w:sz w:val="24"/>
          <w:szCs w:val="24"/>
          <w:lang w:val="hr-HR"/>
        </w:rPr>
        <w:t xml:space="preserve"> obiteljske</w:t>
      </w:r>
      <w:r w:rsidR="0056438F">
        <w:rPr>
          <w:rFonts w:ascii="Times New Roman" w:hAnsi="Times New Roman" w:cs="Times New Roman"/>
          <w:sz w:val="24"/>
          <w:szCs w:val="24"/>
          <w:lang w:val="hr-HR"/>
        </w:rPr>
        <w:t xml:space="preserve"> (opće) medicine, pedijatrima</w:t>
      </w:r>
      <w:r w:rsidRPr="00D748A4">
        <w:rPr>
          <w:rFonts w:ascii="Times New Roman" w:hAnsi="Times New Roman" w:cs="Times New Roman"/>
          <w:sz w:val="24"/>
          <w:szCs w:val="24"/>
          <w:lang w:val="hr-HR"/>
        </w:rPr>
        <w:t xml:space="preserve"> i </w:t>
      </w:r>
      <w:r w:rsidR="0056438F">
        <w:rPr>
          <w:rFonts w:ascii="Times New Roman" w:hAnsi="Times New Roman" w:cs="Times New Roman"/>
          <w:sz w:val="24"/>
          <w:szCs w:val="24"/>
          <w:lang w:val="hr-HR"/>
        </w:rPr>
        <w:t xml:space="preserve">liječnicima </w:t>
      </w:r>
      <w:r w:rsidRPr="00D748A4">
        <w:rPr>
          <w:rFonts w:ascii="Times New Roman" w:hAnsi="Times New Roman" w:cs="Times New Roman"/>
          <w:sz w:val="24"/>
          <w:szCs w:val="24"/>
          <w:lang w:val="hr-HR"/>
        </w:rPr>
        <w:t xml:space="preserve">školske </w:t>
      </w:r>
      <w:r w:rsidR="0056438F">
        <w:rPr>
          <w:rFonts w:ascii="Times New Roman" w:hAnsi="Times New Roman" w:cs="Times New Roman"/>
          <w:sz w:val="24"/>
          <w:szCs w:val="24"/>
          <w:lang w:val="hr-HR"/>
        </w:rPr>
        <w:t xml:space="preserve">i </w:t>
      </w:r>
      <w:r w:rsidR="00057699">
        <w:rPr>
          <w:rFonts w:ascii="Times New Roman" w:hAnsi="Times New Roman" w:cs="Times New Roman"/>
          <w:sz w:val="24"/>
          <w:szCs w:val="24"/>
          <w:lang w:val="hr-HR"/>
        </w:rPr>
        <w:t>adolescentne</w:t>
      </w:r>
      <w:r w:rsidR="0056438F">
        <w:rPr>
          <w:rFonts w:ascii="Times New Roman" w:hAnsi="Times New Roman" w:cs="Times New Roman"/>
          <w:sz w:val="24"/>
          <w:szCs w:val="24"/>
          <w:lang w:val="hr-HR"/>
        </w:rPr>
        <w:t xml:space="preserve"> medicine </w:t>
      </w:r>
      <w:r w:rsidRPr="00D748A4">
        <w:rPr>
          <w:rFonts w:ascii="Times New Roman" w:hAnsi="Times New Roman" w:cs="Times New Roman"/>
          <w:sz w:val="24"/>
          <w:szCs w:val="24"/>
          <w:lang w:val="hr-HR"/>
        </w:rPr>
        <w:t xml:space="preserve">putem upozorenja da je roditelj, brat ili sestra u riziku od </w:t>
      </w:r>
      <w:r w:rsidR="00144FF4">
        <w:rPr>
          <w:rFonts w:ascii="Times New Roman" w:hAnsi="Times New Roman" w:cs="Times New Roman"/>
          <w:sz w:val="24"/>
          <w:szCs w:val="24"/>
          <w:lang w:val="hr-HR"/>
        </w:rPr>
        <w:t>FH</w:t>
      </w:r>
      <w:r w:rsidRPr="00D748A4">
        <w:rPr>
          <w:rFonts w:ascii="Times New Roman" w:hAnsi="Times New Roman" w:cs="Times New Roman"/>
          <w:sz w:val="24"/>
          <w:szCs w:val="24"/>
          <w:lang w:val="hr-HR"/>
        </w:rPr>
        <w:t xml:space="preserve">, kao i cjelokupnu informatizaciju probira. U okviru informatizacije treba razmotriti mogućnost uvođenja panela pod nazivom "Probir na porodičnu hiperkolesterolemiju" </w:t>
      </w:r>
      <w:r w:rsidR="0056438F">
        <w:rPr>
          <w:rFonts w:ascii="Times New Roman" w:hAnsi="Times New Roman" w:cs="Times New Roman"/>
          <w:sz w:val="24"/>
          <w:szCs w:val="24"/>
          <w:lang w:val="hr-HR"/>
        </w:rPr>
        <w:t>te osigurati odgovarajuće</w:t>
      </w:r>
      <w:r w:rsidRPr="00D748A4">
        <w:rPr>
          <w:rFonts w:ascii="Times New Roman" w:hAnsi="Times New Roman" w:cs="Times New Roman"/>
          <w:sz w:val="24"/>
          <w:szCs w:val="24"/>
          <w:lang w:val="hr-HR"/>
        </w:rPr>
        <w:t xml:space="preserve"> </w:t>
      </w:r>
      <w:r w:rsidR="0056438F">
        <w:rPr>
          <w:rFonts w:ascii="Times New Roman" w:hAnsi="Times New Roman" w:cs="Times New Roman"/>
          <w:sz w:val="24"/>
          <w:szCs w:val="24"/>
          <w:lang w:val="hr-HR"/>
        </w:rPr>
        <w:t>DTP postupke</w:t>
      </w:r>
      <w:r w:rsidRPr="00D748A4">
        <w:rPr>
          <w:rFonts w:ascii="Times New Roman" w:hAnsi="Times New Roman" w:cs="Times New Roman"/>
          <w:sz w:val="24"/>
          <w:szCs w:val="24"/>
          <w:lang w:val="hr-HR"/>
        </w:rPr>
        <w:t xml:space="preserve">.  </w:t>
      </w:r>
    </w:p>
    <w:p w14:paraId="514ADD56" w14:textId="637E2874" w:rsidR="00E955A0" w:rsidRPr="00D748A4" w:rsidRDefault="00E955A0" w:rsidP="00E955A0">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Klinički zlatni standard postavljanja sumnje na </w:t>
      </w:r>
      <w:r w:rsidR="00144FF4">
        <w:rPr>
          <w:rFonts w:ascii="Times New Roman" w:hAnsi="Times New Roman" w:cs="Times New Roman"/>
          <w:sz w:val="24"/>
          <w:szCs w:val="24"/>
          <w:lang w:val="hr-HR"/>
        </w:rPr>
        <w:t>FH</w:t>
      </w:r>
      <w:r w:rsidRPr="00D748A4">
        <w:rPr>
          <w:rFonts w:ascii="Times New Roman" w:hAnsi="Times New Roman" w:cs="Times New Roman"/>
          <w:sz w:val="24"/>
          <w:szCs w:val="24"/>
          <w:lang w:val="hr-HR"/>
        </w:rPr>
        <w:t xml:space="preserve"> je LDL-</w:t>
      </w:r>
      <w:r w:rsidR="00144FF4">
        <w:rPr>
          <w:rFonts w:ascii="Times New Roman" w:hAnsi="Times New Roman" w:cs="Times New Roman"/>
          <w:sz w:val="24"/>
          <w:szCs w:val="24"/>
          <w:lang w:val="hr-HR"/>
        </w:rPr>
        <w:t>K</w:t>
      </w:r>
      <w:r w:rsidRPr="00D748A4">
        <w:rPr>
          <w:rFonts w:ascii="Times New Roman" w:hAnsi="Times New Roman" w:cs="Times New Roman"/>
          <w:sz w:val="24"/>
          <w:szCs w:val="24"/>
          <w:lang w:val="hr-HR"/>
        </w:rPr>
        <w:t>, a ukupni kolesterol se u ovom probiru smatra dovoljno dobrim surogatom LDL-</w:t>
      </w:r>
      <w:r w:rsidR="00144FF4">
        <w:rPr>
          <w:rFonts w:ascii="Times New Roman" w:hAnsi="Times New Roman" w:cs="Times New Roman"/>
          <w:sz w:val="24"/>
          <w:szCs w:val="24"/>
          <w:lang w:val="hr-HR"/>
        </w:rPr>
        <w:t>K</w:t>
      </w:r>
      <w:r w:rsidRPr="00D748A4">
        <w:rPr>
          <w:rFonts w:ascii="Times New Roman" w:hAnsi="Times New Roman" w:cs="Times New Roman"/>
          <w:sz w:val="24"/>
          <w:szCs w:val="24"/>
          <w:lang w:val="hr-HR"/>
        </w:rPr>
        <w:t>, s obzirom na veće mogućnosti utvrđivanja ukupnog kolesterola u medicinsko-biokemijskim laboratorijima na primarnoj razini u odnosu na poteškoće pri utvrđivanja LDL-</w:t>
      </w:r>
      <w:r w:rsidR="00144FF4">
        <w:rPr>
          <w:rFonts w:ascii="Times New Roman" w:hAnsi="Times New Roman" w:cs="Times New Roman"/>
          <w:sz w:val="24"/>
          <w:szCs w:val="24"/>
          <w:lang w:val="hr-HR"/>
        </w:rPr>
        <w:t>K</w:t>
      </w:r>
      <w:r w:rsidRPr="00D748A4">
        <w:rPr>
          <w:rFonts w:ascii="Times New Roman" w:hAnsi="Times New Roman" w:cs="Times New Roman"/>
          <w:sz w:val="24"/>
          <w:szCs w:val="24"/>
          <w:lang w:val="hr-HR"/>
        </w:rPr>
        <w:t>, sukladno mišljenj</w:t>
      </w:r>
      <w:r w:rsidR="00713CA2">
        <w:rPr>
          <w:rFonts w:ascii="Times New Roman" w:hAnsi="Times New Roman" w:cs="Times New Roman"/>
          <w:sz w:val="24"/>
          <w:szCs w:val="24"/>
          <w:lang w:val="hr-HR"/>
        </w:rPr>
        <w:t>u</w:t>
      </w:r>
      <w:r w:rsidR="00DC650E">
        <w:rPr>
          <w:rFonts w:ascii="Times New Roman" w:hAnsi="Times New Roman" w:cs="Times New Roman"/>
          <w:sz w:val="24"/>
          <w:szCs w:val="24"/>
          <w:lang w:val="hr-HR"/>
        </w:rPr>
        <w:t xml:space="preserve"> o izvedivosti</w:t>
      </w:r>
      <w:r w:rsidRPr="00D748A4">
        <w:rPr>
          <w:rFonts w:ascii="Times New Roman" w:hAnsi="Times New Roman" w:cs="Times New Roman"/>
          <w:sz w:val="24"/>
          <w:szCs w:val="24"/>
          <w:lang w:val="hr-HR"/>
        </w:rPr>
        <w:t xml:space="preserve"> Hrvatske komore medicinskih biokemičara. </w:t>
      </w:r>
      <w:r w:rsidR="00DC650E">
        <w:rPr>
          <w:rFonts w:ascii="Times New Roman" w:hAnsi="Times New Roman" w:cs="Times New Roman"/>
          <w:sz w:val="24"/>
          <w:szCs w:val="24"/>
          <w:lang w:val="hr-HR"/>
        </w:rPr>
        <w:t>U</w:t>
      </w:r>
      <w:r w:rsidRPr="00D748A4">
        <w:rPr>
          <w:rFonts w:ascii="Times New Roman" w:hAnsi="Times New Roman" w:cs="Times New Roman"/>
          <w:sz w:val="24"/>
          <w:szCs w:val="24"/>
          <w:lang w:val="hr-HR"/>
        </w:rPr>
        <w:t xml:space="preserve"> narednom razdoblju treba težiti utemeljenju probira na najboljem pokazatelju, a to je LDL-</w:t>
      </w:r>
      <w:r w:rsidR="00144FF4">
        <w:rPr>
          <w:rFonts w:ascii="Times New Roman" w:hAnsi="Times New Roman" w:cs="Times New Roman"/>
          <w:sz w:val="24"/>
          <w:szCs w:val="24"/>
          <w:lang w:val="hr-HR"/>
        </w:rPr>
        <w:t>K</w:t>
      </w:r>
      <w:r w:rsidRPr="00D748A4">
        <w:rPr>
          <w:rFonts w:ascii="Times New Roman" w:hAnsi="Times New Roman" w:cs="Times New Roman"/>
          <w:sz w:val="24"/>
          <w:szCs w:val="24"/>
          <w:lang w:val="hr-HR"/>
        </w:rPr>
        <w:t>, s očekivano manjim udjelom lažno pozitivnih odnosno posljedično lažno negativnih rezultata. Zbog toga će predstavnici medicinsko-biokemijske struke organizirati da se u izboru od nekoliko medicinsko-biokemijskih laboratorija (primjerice 3 medicinsko-biokemijska laboratorija diljem Hrvatske) u kojima to bude moguće već od 2023., djeci uz ukupni kolesterol iz istog uzorka krvi određuje i LDL</w:t>
      </w:r>
      <w:r w:rsidR="0070237A">
        <w:rPr>
          <w:rFonts w:ascii="Times New Roman" w:hAnsi="Times New Roman" w:cs="Times New Roman"/>
          <w:sz w:val="24"/>
          <w:szCs w:val="24"/>
          <w:lang w:val="hr-HR"/>
        </w:rPr>
        <w:t>-</w:t>
      </w:r>
      <w:r w:rsidR="00144FF4">
        <w:rPr>
          <w:rFonts w:ascii="Times New Roman" w:hAnsi="Times New Roman" w:cs="Times New Roman"/>
          <w:sz w:val="24"/>
          <w:szCs w:val="24"/>
          <w:lang w:val="hr-HR"/>
        </w:rPr>
        <w:t>K</w:t>
      </w:r>
      <w:r w:rsidRPr="00D748A4">
        <w:rPr>
          <w:rFonts w:ascii="Times New Roman" w:hAnsi="Times New Roman" w:cs="Times New Roman"/>
          <w:sz w:val="24"/>
          <w:szCs w:val="24"/>
          <w:lang w:val="hr-HR"/>
        </w:rPr>
        <w:t xml:space="preserve">, radi evaluacije: </w:t>
      </w:r>
    </w:p>
    <w:p w14:paraId="4019FFA3" w14:textId="79E2DD9A" w:rsidR="00E955A0" w:rsidRPr="00D748A4" w:rsidRDefault="00E955A0" w:rsidP="00E955A0">
      <w:pPr>
        <w:numPr>
          <w:ilvl w:val="0"/>
          <w:numId w:val="15"/>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provodljivosti probira na primarnoj razini temeljem ukupnog kolesterola u usporedbi s LDL-</w:t>
      </w:r>
      <w:r w:rsidR="00144FF4">
        <w:rPr>
          <w:rFonts w:ascii="Times New Roman" w:hAnsi="Times New Roman" w:cs="Times New Roman"/>
          <w:sz w:val="24"/>
          <w:szCs w:val="24"/>
          <w:lang w:val="hr-HR"/>
        </w:rPr>
        <w:t>K</w:t>
      </w:r>
      <w:r w:rsidRPr="00D748A4">
        <w:rPr>
          <w:rFonts w:ascii="Times New Roman" w:hAnsi="Times New Roman" w:cs="Times New Roman"/>
          <w:sz w:val="24"/>
          <w:szCs w:val="24"/>
          <w:lang w:val="hr-HR"/>
        </w:rPr>
        <w:t xml:space="preserve">, te </w:t>
      </w:r>
    </w:p>
    <w:p w14:paraId="4070F06C" w14:textId="0F5C59A1" w:rsidR="00E955A0" w:rsidRDefault="00E955A0" w:rsidP="00E955A0">
      <w:pPr>
        <w:numPr>
          <w:ilvl w:val="0"/>
          <w:numId w:val="15"/>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usporedivosti vrijednosti LDL-</w:t>
      </w:r>
      <w:r w:rsidR="00144FF4">
        <w:rPr>
          <w:rFonts w:ascii="Times New Roman" w:hAnsi="Times New Roman" w:cs="Times New Roman"/>
          <w:sz w:val="24"/>
          <w:szCs w:val="24"/>
          <w:lang w:val="hr-HR"/>
        </w:rPr>
        <w:t>K</w:t>
      </w:r>
      <w:r w:rsidRPr="00D748A4">
        <w:rPr>
          <w:rFonts w:ascii="Times New Roman" w:hAnsi="Times New Roman" w:cs="Times New Roman"/>
          <w:sz w:val="24"/>
          <w:szCs w:val="24"/>
          <w:lang w:val="hr-HR"/>
        </w:rPr>
        <w:t xml:space="preserve"> s vrijednostima ukupnog kolesterola u okviru ovog probira.  </w:t>
      </w:r>
    </w:p>
    <w:p w14:paraId="5F6DE14C" w14:textId="70BCC837" w:rsidR="001A6E1F" w:rsidRDefault="001A6E1F" w:rsidP="001A6E1F">
      <w:pPr>
        <w:spacing w:line="276" w:lineRule="auto"/>
        <w:jc w:val="both"/>
        <w:rPr>
          <w:rFonts w:ascii="Times New Roman" w:hAnsi="Times New Roman" w:cs="Times New Roman"/>
          <w:sz w:val="24"/>
          <w:szCs w:val="24"/>
          <w:lang w:val="hr-HR"/>
        </w:rPr>
      </w:pPr>
    </w:p>
    <w:p w14:paraId="1559CF8F" w14:textId="3AC9F526" w:rsidR="00903C24" w:rsidRDefault="00903C24" w:rsidP="001A6E1F">
      <w:pPr>
        <w:spacing w:line="276" w:lineRule="auto"/>
        <w:jc w:val="both"/>
        <w:rPr>
          <w:rFonts w:ascii="Times New Roman" w:hAnsi="Times New Roman" w:cs="Times New Roman"/>
          <w:sz w:val="24"/>
          <w:szCs w:val="24"/>
          <w:lang w:val="hr-HR"/>
        </w:rPr>
      </w:pPr>
    </w:p>
    <w:p w14:paraId="70CE82C0" w14:textId="36D6D4E6" w:rsidR="00903C24" w:rsidRDefault="00903C24" w:rsidP="001A6E1F">
      <w:pPr>
        <w:spacing w:line="276" w:lineRule="auto"/>
        <w:jc w:val="both"/>
        <w:rPr>
          <w:rFonts w:ascii="Times New Roman" w:hAnsi="Times New Roman" w:cs="Times New Roman"/>
          <w:sz w:val="24"/>
          <w:szCs w:val="24"/>
          <w:lang w:val="hr-HR"/>
        </w:rPr>
      </w:pPr>
    </w:p>
    <w:p w14:paraId="6AB256E4" w14:textId="28762109" w:rsidR="00903C24" w:rsidRDefault="00903C24" w:rsidP="001A6E1F">
      <w:pPr>
        <w:spacing w:line="276" w:lineRule="auto"/>
        <w:jc w:val="both"/>
        <w:rPr>
          <w:rFonts w:ascii="Times New Roman" w:hAnsi="Times New Roman" w:cs="Times New Roman"/>
          <w:sz w:val="24"/>
          <w:szCs w:val="24"/>
          <w:lang w:val="hr-HR"/>
        </w:rPr>
      </w:pPr>
    </w:p>
    <w:p w14:paraId="56DE15CF" w14:textId="223A515F" w:rsidR="00903C24" w:rsidRDefault="00903C24" w:rsidP="001A6E1F">
      <w:pPr>
        <w:spacing w:line="276" w:lineRule="auto"/>
        <w:jc w:val="both"/>
        <w:rPr>
          <w:rFonts w:ascii="Times New Roman" w:hAnsi="Times New Roman" w:cs="Times New Roman"/>
          <w:sz w:val="24"/>
          <w:szCs w:val="24"/>
          <w:lang w:val="hr-HR"/>
        </w:rPr>
      </w:pPr>
    </w:p>
    <w:p w14:paraId="3250769D" w14:textId="77777777" w:rsidR="00903C24" w:rsidRDefault="00903C24" w:rsidP="001A6E1F">
      <w:pPr>
        <w:spacing w:line="276" w:lineRule="auto"/>
        <w:jc w:val="both"/>
        <w:rPr>
          <w:rFonts w:ascii="Times New Roman" w:hAnsi="Times New Roman" w:cs="Times New Roman"/>
          <w:sz w:val="24"/>
          <w:szCs w:val="24"/>
          <w:lang w:val="hr-HR"/>
        </w:rPr>
      </w:pPr>
    </w:p>
    <w:p w14:paraId="33054C15" w14:textId="0D14847E" w:rsidR="00EE65F2" w:rsidRPr="00AE42CE" w:rsidRDefault="00EE65F2" w:rsidP="00AE42CE">
      <w:pPr>
        <w:pStyle w:val="Naslov2"/>
      </w:pPr>
      <w:bookmarkStart w:id="26" w:name="_Toc139831783"/>
      <w:r w:rsidRPr="00AE42CE">
        <w:lastRenderedPageBreak/>
        <w:t>6.</w:t>
      </w:r>
      <w:r w:rsidR="00AB5AC0" w:rsidRPr="00AE42CE">
        <w:t>2 Preduvjeti za uključivanje u N</w:t>
      </w:r>
      <w:r w:rsidRPr="00AE42CE">
        <w:t>acionalni program</w:t>
      </w:r>
      <w:bookmarkEnd w:id="26"/>
      <w:r w:rsidRPr="00AE42CE">
        <w:t xml:space="preserve"> </w:t>
      </w:r>
    </w:p>
    <w:p w14:paraId="49330321" w14:textId="77777777" w:rsidR="004D76EA" w:rsidRDefault="004D76EA" w:rsidP="00EE65F2">
      <w:pPr>
        <w:spacing w:line="276" w:lineRule="auto"/>
        <w:jc w:val="both"/>
        <w:rPr>
          <w:rFonts w:ascii="Times New Roman" w:hAnsi="Times New Roman" w:cs="Times New Roman"/>
          <w:b/>
          <w:i/>
          <w:sz w:val="24"/>
          <w:szCs w:val="24"/>
          <w:lang w:val="hr-HR"/>
        </w:rPr>
      </w:pPr>
    </w:p>
    <w:p w14:paraId="388EFEF7" w14:textId="759BD51F" w:rsidR="00E357F1" w:rsidRPr="001A6E1F" w:rsidRDefault="00EE65F2" w:rsidP="00EE65F2">
      <w:pPr>
        <w:spacing w:line="276" w:lineRule="auto"/>
        <w:jc w:val="both"/>
        <w:rPr>
          <w:rFonts w:ascii="Times New Roman" w:hAnsi="Times New Roman" w:cs="Times New Roman"/>
          <w:sz w:val="24"/>
          <w:szCs w:val="24"/>
          <w:lang w:val="hr-HR"/>
        </w:rPr>
      </w:pPr>
      <w:r w:rsidRPr="001A6E1F">
        <w:rPr>
          <w:rFonts w:ascii="Times New Roman" w:hAnsi="Times New Roman" w:cs="Times New Roman"/>
          <w:sz w:val="24"/>
          <w:szCs w:val="24"/>
          <w:lang w:val="hr-HR"/>
        </w:rPr>
        <w:t xml:space="preserve">Uključivanje u </w:t>
      </w:r>
      <w:r w:rsidR="00713CA2" w:rsidRPr="001A6E1F">
        <w:rPr>
          <w:rFonts w:ascii="Times New Roman" w:hAnsi="Times New Roman" w:cs="Times New Roman"/>
          <w:sz w:val="24"/>
          <w:szCs w:val="24"/>
          <w:lang w:val="hr-HR"/>
        </w:rPr>
        <w:t xml:space="preserve">Nacionalni program </w:t>
      </w:r>
      <w:r w:rsidR="001A6E1F">
        <w:rPr>
          <w:rFonts w:ascii="Times New Roman" w:hAnsi="Times New Roman" w:cs="Times New Roman"/>
          <w:sz w:val="24"/>
          <w:szCs w:val="24"/>
          <w:lang w:val="hr-HR"/>
        </w:rPr>
        <w:t>je</w:t>
      </w:r>
      <w:r w:rsidRPr="001A6E1F">
        <w:rPr>
          <w:rFonts w:ascii="Times New Roman" w:hAnsi="Times New Roman" w:cs="Times New Roman"/>
          <w:sz w:val="24"/>
          <w:szCs w:val="24"/>
          <w:lang w:val="hr-HR"/>
        </w:rPr>
        <w:t xml:space="preserve"> na temelju </w:t>
      </w:r>
      <w:r w:rsidR="00E357F1" w:rsidRPr="001A6E1F">
        <w:rPr>
          <w:rFonts w:ascii="Times New Roman" w:hAnsi="Times New Roman" w:cs="Times New Roman"/>
          <w:sz w:val="24"/>
          <w:szCs w:val="24"/>
          <w:lang w:val="hr-HR"/>
        </w:rPr>
        <w:t>Plana i programa mjera zdravstvene zaštite, točka 8. „</w:t>
      </w:r>
      <w:r w:rsidR="001A6E1F" w:rsidRPr="001A6E1F">
        <w:rPr>
          <w:rFonts w:ascii="Times New Roman" w:hAnsi="Times New Roman" w:cs="Times New Roman"/>
          <w:bCs/>
          <w:color w:val="000000"/>
          <w:sz w:val="24"/>
          <w:szCs w:val="24"/>
          <w:bdr w:val="none" w:sz="0" w:space="0" w:color="auto" w:frame="1"/>
          <w:shd w:val="clear" w:color="auto" w:fill="FFFFFF"/>
          <w:lang w:val="en-GB"/>
        </w:rPr>
        <w:t>Specifične i preventivne mjere zdravstvene zaštite za djecu i mladež školske dobi te redovite studente</w:t>
      </w:r>
      <w:r w:rsidR="00E357F1" w:rsidRPr="001A6E1F">
        <w:rPr>
          <w:rFonts w:ascii="Times New Roman" w:hAnsi="Times New Roman" w:cs="Times New Roman"/>
          <w:bCs/>
          <w:color w:val="000000"/>
          <w:sz w:val="24"/>
          <w:szCs w:val="24"/>
          <w:bdr w:val="none" w:sz="0" w:space="0" w:color="auto" w:frame="1"/>
          <w:shd w:val="clear" w:color="auto" w:fill="FFFFFF"/>
          <w:lang w:val="en-GB"/>
        </w:rPr>
        <w:t>.”</w:t>
      </w:r>
    </w:p>
    <w:p w14:paraId="7E441165" w14:textId="77777777" w:rsidR="00E955A0" w:rsidRPr="00D748A4" w:rsidRDefault="00E955A0" w:rsidP="00EE65F2">
      <w:pPr>
        <w:spacing w:line="276" w:lineRule="auto"/>
        <w:jc w:val="both"/>
        <w:rPr>
          <w:rFonts w:ascii="Times New Roman" w:hAnsi="Times New Roman" w:cs="Times New Roman"/>
          <w:b/>
          <w:i/>
          <w:iCs/>
          <w:sz w:val="24"/>
          <w:szCs w:val="24"/>
          <w:lang w:val="hr-HR"/>
        </w:rPr>
      </w:pPr>
    </w:p>
    <w:p w14:paraId="44451ABB" w14:textId="572E95F1" w:rsidR="00EE65F2" w:rsidRPr="00713CA2" w:rsidRDefault="00EE65F2" w:rsidP="00713CA2">
      <w:pPr>
        <w:pStyle w:val="Naslov2"/>
      </w:pPr>
      <w:bookmarkStart w:id="27" w:name="_Toc139831784"/>
      <w:r w:rsidRPr="00713CA2">
        <w:t>6.3 Osnivanje registra</w:t>
      </w:r>
      <w:bookmarkEnd w:id="27"/>
    </w:p>
    <w:p w14:paraId="313B10F9" w14:textId="77777777" w:rsidR="004D76EA" w:rsidRPr="004D76EA" w:rsidRDefault="004D76EA" w:rsidP="004D76EA">
      <w:pPr>
        <w:rPr>
          <w:lang w:val="hr-HR"/>
        </w:rPr>
      </w:pPr>
    </w:p>
    <w:p w14:paraId="2A1F4A82" w14:textId="299109B1" w:rsidR="00EE65F2" w:rsidRPr="004D76EA" w:rsidRDefault="00DC650E" w:rsidP="00EE65F2">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 potrebe</w:t>
      </w:r>
      <w:r w:rsidR="00EE65F2" w:rsidRPr="004D76EA">
        <w:rPr>
          <w:rFonts w:ascii="Times New Roman" w:hAnsi="Times New Roman" w:cs="Times New Roman"/>
          <w:sz w:val="24"/>
          <w:szCs w:val="24"/>
          <w:lang w:val="hr-HR"/>
        </w:rPr>
        <w:t xml:space="preserve"> praćenja </w:t>
      </w:r>
      <w:r>
        <w:rPr>
          <w:rFonts w:ascii="Times New Roman" w:hAnsi="Times New Roman" w:cs="Times New Roman"/>
          <w:sz w:val="24"/>
          <w:szCs w:val="24"/>
          <w:lang w:val="hr-HR"/>
        </w:rPr>
        <w:t xml:space="preserve">provedbe </w:t>
      </w:r>
      <w:r w:rsidR="00713CA2">
        <w:rPr>
          <w:rFonts w:ascii="Times New Roman" w:hAnsi="Times New Roman" w:cs="Times New Roman"/>
          <w:sz w:val="24"/>
          <w:szCs w:val="24"/>
          <w:lang w:val="hr-HR"/>
        </w:rPr>
        <w:t>Nacionalnog programa</w:t>
      </w:r>
      <w:r w:rsidR="00EE65F2" w:rsidRPr="004D76EA">
        <w:rPr>
          <w:rFonts w:ascii="Times New Roman" w:hAnsi="Times New Roman" w:cs="Times New Roman"/>
          <w:sz w:val="24"/>
          <w:szCs w:val="24"/>
          <w:lang w:val="hr-HR"/>
        </w:rPr>
        <w:t xml:space="preserve"> </w:t>
      </w:r>
      <w:r w:rsidR="00713CA2">
        <w:rPr>
          <w:rFonts w:ascii="Times New Roman" w:hAnsi="Times New Roman" w:cs="Times New Roman"/>
          <w:sz w:val="24"/>
          <w:szCs w:val="24"/>
          <w:lang w:val="hr-HR"/>
        </w:rPr>
        <w:t>osnovat će se</w:t>
      </w:r>
      <w:r w:rsidR="00EE65F2" w:rsidRPr="004D76EA">
        <w:rPr>
          <w:rFonts w:ascii="Times New Roman" w:hAnsi="Times New Roman" w:cs="Times New Roman"/>
          <w:sz w:val="24"/>
          <w:szCs w:val="24"/>
          <w:lang w:val="hr-HR"/>
        </w:rPr>
        <w:t xml:space="preserve"> Regist</w:t>
      </w:r>
      <w:r w:rsidR="00713CA2">
        <w:rPr>
          <w:rFonts w:ascii="Times New Roman" w:hAnsi="Times New Roman" w:cs="Times New Roman"/>
          <w:sz w:val="24"/>
          <w:szCs w:val="24"/>
          <w:lang w:val="hr-HR"/>
        </w:rPr>
        <w:t>ar</w:t>
      </w:r>
      <w:r w:rsidR="00EE65F2" w:rsidRPr="004D76EA">
        <w:rPr>
          <w:rFonts w:ascii="Times New Roman" w:hAnsi="Times New Roman" w:cs="Times New Roman"/>
          <w:sz w:val="24"/>
          <w:szCs w:val="24"/>
          <w:lang w:val="hr-HR"/>
        </w:rPr>
        <w:t xml:space="preserve"> za porodičnu hiperkolesterolemiju u razdoblju </w:t>
      </w:r>
      <w:r w:rsidR="00EE65F2" w:rsidRPr="0061052B">
        <w:rPr>
          <w:rFonts w:ascii="Times New Roman" w:hAnsi="Times New Roman" w:cs="Times New Roman"/>
          <w:sz w:val="24"/>
          <w:szCs w:val="24"/>
          <w:lang w:val="hr-HR"/>
        </w:rPr>
        <w:t xml:space="preserve">do </w:t>
      </w:r>
      <w:r w:rsidR="00067409">
        <w:rPr>
          <w:rFonts w:ascii="Times New Roman" w:hAnsi="Times New Roman" w:cs="Times New Roman"/>
          <w:sz w:val="24"/>
          <w:szCs w:val="24"/>
          <w:lang w:val="hr-HR"/>
        </w:rPr>
        <w:t>četiri</w:t>
      </w:r>
      <w:r w:rsidR="00EE65F2" w:rsidRPr="0061052B">
        <w:rPr>
          <w:rFonts w:ascii="Times New Roman" w:hAnsi="Times New Roman" w:cs="Times New Roman"/>
          <w:sz w:val="24"/>
          <w:szCs w:val="24"/>
          <w:lang w:val="hr-HR"/>
        </w:rPr>
        <w:t xml:space="preserve"> godin</w:t>
      </w:r>
      <w:r w:rsidR="00713CA2" w:rsidRPr="0061052B">
        <w:rPr>
          <w:rFonts w:ascii="Times New Roman" w:hAnsi="Times New Roman" w:cs="Times New Roman"/>
          <w:sz w:val="24"/>
          <w:szCs w:val="24"/>
          <w:lang w:val="hr-HR"/>
        </w:rPr>
        <w:t>e</w:t>
      </w:r>
      <w:r w:rsidR="00EE65F2" w:rsidRPr="0061052B">
        <w:rPr>
          <w:rFonts w:ascii="Times New Roman" w:hAnsi="Times New Roman" w:cs="Times New Roman"/>
          <w:sz w:val="24"/>
          <w:szCs w:val="24"/>
          <w:lang w:val="hr-HR"/>
        </w:rPr>
        <w:t>.</w:t>
      </w:r>
    </w:p>
    <w:p w14:paraId="680080B8" w14:textId="4ECF1091" w:rsidR="00EE65F2" w:rsidRPr="00D748A4" w:rsidRDefault="00EE65F2" w:rsidP="00EE65F2">
      <w:pPr>
        <w:spacing w:line="276" w:lineRule="auto"/>
        <w:jc w:val="both"/>
        <w:rPr>
          <w:rFonts w:ascii="Times New Roman" w:hAnsi="Times New Roman" w:cs="Times New Roman"/>
          <w:sz w:val="24"/>
          <w:szCs w:val="24"/>
          <w:lang w:val="hr-HR"/>
        </w:rPr>
      </w:pPr>
      <w:r w:rsidRPr="00067409">
        <w:rPr>
          <w:rFonts w:ascii="Times New Roman" w:hAnsi="Times New Roman" w:cs="Times New Roman"/>
          <w:sz w:val="24"/>
          <w:szCs w:val="24"/>
          <w:lang w:val="hr-HR"/>
        </w:rPr>
        <w:t xml:space="preserve">Registri bolesti </w:t>
      </w:r>
      <w:r w:rsidR="00AB5AC0" w:rsidRPr="00067409">
        <w:rPr>
          <w:rFonts w:ascii="Times New Roman" w:hAnsi="Times New Roman" w:cs="Times New Roman"/>
          <w:sz w:val="24"/>
          <w:szCs w:val="24"/>
          <w:lang w:val="hr-HR"/>
        </w:rPr>
        <w:t>vrijedan</w:t>
      </w:r>
      <w:r w:rsidRPr="00067409">
        <w:rPr>
          <w:rFonts w:ascii="Times New Roman" w:hAnsi="Times New Roman" w:cs="Times New Roman"/>
          <w:sz w:val="24"/>
          <w:szCs w:val="24"/>
          <w:lang w:val="hr-HR"/>
        </w:rPr>
        <w:t xml:space="preserve"> su alat u razv</w:t>
      </w:r>
      <w:r w:rsidR="00AB5AC0" w:rsidRPr="00067409">
        <w:rPr>
          <w:rFonts w:ascii="Times New Roman" w:hAnsi="Times New Roman" w:cs="Times New Roman"/>
          <w:sz w:val="24"/>
          <w:szCs w:val="24"/>
          <w:lang w:val="hr-HR"/>
        </w:rPr>
        <w:t>oju i usvajanju najboljih praksa</w:t>
      </w:r>
      <w:r w:rsidRPr="00067409">
        <w:rPr>
          <w:rFonts w:ascii="Times New Roman" w:hAnsi="Times New Roman" w:cs="Times New Roman"/>
          <w:sz w:val="24"/>
          <w:szCs w:val="24"/>
          <w:lang w:val="hr-HR"/>
        </w:rPr>
        <w:t xml:space="preserve"> koje mogu dovesti do </w:t>
      </w:r>
      <w:r w:rsidRPr="00D748A4">
        <w:rPr>
          <w:rFonts w:ascii="Times New Roman" w:hAnsi="Times New Roman" w:cs="Times New Roman"/>
          <w:sz w:val="24"/>
          <w:szCs w:val="24"/>
          <w:lang w:val="hr-HR"/>
        </w:rPr>
        <w:t xml:space="preserve">poboljšanih ishoda </w:t>
      </w:r>
      <w:r w:rsidR="00EC628E">
        <w:rPr>
          <w:rFonts w:ascii="Times New Roman" w:hAnsi="Times New Roman" w:cs="Times New Roman"/>
          <w:sz w:val="24"/>
          <w:szCs w:val="24"/>
          <w:lang w:val="hr-HR"/>
        </w:rPr>
        <w:t>pacijen</w:t>
      </w:r>
      <w:r w:rsidR="004E0931">
        <w:rPr>
          <w:rFonts w:ascii="Times New Roman" w:hAnsi="Times New Roman" w:cs="Times New Roman"/>
          <w:sz w:val="24"/>
          <w:szCs w:val="24"/>
          <w:lang w:val="hr-HR"/>
        </w:rPr>
        <w:t>a</w:t>
      </w:r>
      <w:r w:rsidR="00EC628E">
        <w:rPr>
          <w:rFonts w:ascii="Times New Roman" w:hAnsi="Times New Roman" w:cs="Times New Roman"/>
          <w:sz w:val="24"/>
          <w:szCs w:val="24"/>
          <w:lang w:val="hr-HR"/>
        </w:rPr>
        <w:t>ta</w:t>
      </w:r>
      <w:r w:rsidRPr="00D748A4">
        <w:rPr>
          <w:rFonts w:ascii="Times New Roman" w:hAnsi="Times New Roman" w:cs="Times New Roman"/>
          <w:sz w:val="24"/>
          <w:szCs w:val="24"/>
          <w:lang w:val="hr-HR"/>
        </w:rPr>
        <w:t xml:space="preserve"> i smanjenih troškova zdravstvene zaštite. Registri </w:t>
      </w:r>
      <w:r w:rsidR="00EC628E">
        <w:rPr>
          <w:rFonts w:ascii="Times New Roman" w:hAnsi="Times New Roman" w:cs="Times New Roman"/>
          <w:sz w:val="24"/>
          <w:szCs w:val="24"/>
          <w:lang w:val="hr-HR"/>
        </w:rPr>
        <w:t>pacijenata</w:t>
      </w:r>
      <w:r w:rsidRPr="00D748A4">
        <w:rPr>
          <w:rFonts w:ascii="Times New Roman" w:hAnsi="Times New Roman" w:cs="Times New Roman"/>
          <w:sz w:val="24"/>
          <w:szCs w:val="24"/>
          <w:lang w:val="hr-HR"/>
        </w:rPr>
        <w:t xml:space="preserve"> imaju za cilj prikupljanje podataka o osobama s određenim stanjem na sustavan i standardiziran način. Kada se primjenjuju kod FH, ove informacije mogu biti korisne za pokretanje programa probira, provođenje kliničkih ispitivanja, poboljšanje zdravstvenih usluga, poboljšanja svijesti i znanja </w:t>
      </w:r>
      <w:r w:rsidR="00EC628E">
        <w:rPr>
          <w:rFonts w:ascii="Times New Roman" w:hAnsi="Times New Roman" w:cs="Times New Roman"/>
          <w:sz w:val="24"/>
          <w:szCs w:val="24"/>
          <w:lang w:val="hr-HR"/>
        </w:rPr>
        <w:t>pacijenata</w:t>
      </w:r>
      <w:r w:rsidRPr="00D748A4">
        <w:rPr>
          <w:rFonts w:ascii="Times New Roman" w:hAnsi="Times New Roman" w:cs="Times New Roman"/>
          <w:sz w:val="24"/>
          <w:szCs w:val="24"/>
          <w:lang w:val="hr-HR"/>
        </w:rPr>
        <w:t xml:space="preserve"> i, što je najvažnije, za identificiranje praznina u znanju, bolju kontrolu bolesti i boljim ishodima.</w:t>
      </w:r>
    </w:p>
    <w:p w14:paraId="7656FE96" w14:textId="1BF10BAC"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U konačnici, povezivanjem s ključnim dionicima, to može dovesti do poboljšanja u planiranju zdravstvene zaštite i kreiranju politika zasnovanih na dokazima, kao i do primjene učinkovitijih modela skrbi o bolesnicima. Mišljenja stručnjaka, uključujući ona koja je iznijela Međunarodna zaklada FH, snažno preporučuju uspostavljanje registra </w:t>
      </w:r>
      <w:r w:rsidR="00EC628E">
        <w:rPr>
          <w:rFonts w:ascii="Times New Roman" w:hAnsi="Times New Roman" w:cs="Times New Roman"/>
          <w:sz w:val="24"/>
          <w:szCs w:val="24"/>
          <w:lang w:val="hr-HR"/>
        </w:rPr>
        <w:t>pacijenata</w:t>
      </w:r>
      <w:r w:rsidRPr="00D748A4">
        <w:rPr>
          <w:rFonts w:ascii="Times New Roman" w:hAnsi="Times New Roman" w:cs="Times New Roman"/>
          <w:sz w:val="24"/>
          <w:szCs w:val="24"/>
          <w:lang w:val="hr-HR"/>
        </w:rPr>
        <w:t xml:space="preserve"> i obitelji u kliničke, istraživačke i revizijske svrhe.</w:t>
      </w:r>
    </w:p>
    <w:p w14:paraId="0271C857" w14:textId="4409334C" w:rsidR="00EE65F2" w:rsidRPr="00D748A4" w:rsidRDefault="00EE65F2" w:rsidP="00EE65F2">
      <w:pPr>
        <w:spacing w:line="276" w:lineRule="auto"/>
        <w:jc w:val="both"/>
        <w:rPr>
          <w:rFonts w:ascii="Times New Roman" w:hAnsi="Times New Roman" w:cs="Times New Roman"/>
          <w:sz w:val="24"/>
          <w:szCs w:val="24"/>
          <w:lang w:val="hr-HR"/>
        </w:rPr>
      </w:pPr>
      <w:r w:rsidRPr="00067409">
        <w:rPr>
          <w:rFonts w:ascii="Times New Roman" w:hAnsi="Times New Roman" w:cs="Times New Roman"/>
          <w:sz w:val="24"/>
          <w:szCs w:val="24"/>
          <w:lang w:val="hr-HR"/>
        </w:rPr>
        <w:t>Cilj: Osni</w:t>
      </w:r>
      <w:r w:rsidR="00AB5AC0" w:rsidRPr="00067409">
        <w:rPr>
          <w:rFonts w:ascii="Times New Roman" w:hAnsi="Times New Roman" w:cs="Times New Roman"/>
          <w:sz w:val="24"/>
          <w:szCs w:val="24"/>
          <w:lang w:val="hr-HR"/>
        </w:rPr>
        <w:t>vanje, izrada i implementacija N</w:t>
      </w:r>
      <w:r w:rsidRPr="00067409">
        <w:rPr>
          <w:rFonts w:ascii="Times New Roman" w:hAnsi="Times New Roman" w:cs="Times New Roman"/>
          <w:sz w:val="24"/>
          <w:szCs w:val="24"/>
          <w:lang w:val="hr-HR"/>
        </w:rPr>
        <w:t xml:space="preserve">acionalnog registra FH za epidemiološke pokazatelje i </w:t>
      </w:r>
      <w:r w:rsidRPr="00D748A4">
        <w:rPr>
          <w:rFonts w:ascii="Times New Roman" w:hAnsi="Times New Roman" w:cs="Times New Roman"/>
          <w:sz w:val="24"/>
          <w:szCs w:val="24"/>
          <w:lang w:val="hr-HR"/>
        </w:rPr>
        <w:t>pokazatelje kvalitete zdravstvene skrbi, standardnim pokazateljima korištenim u međunarodnom registru „</w:t>
      </w:r>
      <w:r w:rsidRPr="00670B25">
        <w:rPr>
          <w:rFonts w:ascii="Times New Roman" w:hAnsi="Times New Roman" w:cs="Times New Roman"/>
          <w:i/>
          <w:iCs/>
          <w:sz w:val="24"/>
          <w:szCs w:val="24"/>
          <w:lang w:val="hr-HR"/>
        </w:rPr>
        <w:t>FH EAS registry</w:t>
      </w:r>
      <w:r w:rsidRPr="00D748A4">
        <w:rPr>
          <w:rFonts w:ascii="Times New Roman" w:hAnsi="Times New Roman" w:cs="Times New Roman"/>
          <w:sz w:val="24"/>
          <w:szCs w:val="24"/>
          <w:lang w:val="hr-HR"/>
        </w:rPr>
        <w:t>“ kako bi se unaprijedila kvaliteta zdravstvene skrbi i poboljšali ishodi.</w:t>
      </w:r>
    </w:p>
    <w:p w14:paraId="621F7138" w14:textId="77777777"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Provest će se nadogradnja postojećeg sustava za praćenje provedbe i provedbu nacionalnih preventivnih programa koji je dio CEZIH sustava.</w:t>
      </w:r>
    </w:p>
    <w:p w14:paraId="6B47535A" w14:textId="77777777"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Osnovat će se digitalni registar po uzoru na FH registar Europskog društva za aterosklerozu.</w:t>
      </w:r>
    </w:p>
    <w:p w14:paraId="2A5584A7" w14:textId="275C7AF9" w:rsidR="00EE65F2" w:rsidRPr="00067409"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Liječnik školske </w:t>
      </w:r>
      <w:r w:rsidR="00713CA2">
        <w:rPr>
          <w:rFonts w:ascii="Times New Roman" w:hAnsi="Times New Roman" w:cs="Times New Roman"/>
          <w:sz w:val="24"/>
          <w:szCs w:val="24"/>
          <w:lang w:val="hr-HR"/>
        </w:rPr>
        <w:t xml:space="preserve">i </w:t>
      </w:r>
      <w:r w:rsidR="00057699">
        <w:rPr>
          <w:rFonts w:ascii="Times New Roman" w:hAnsi="Times New Roman" w:cs="Times New Roman"/>
          <w:sz w:val="24"/>
          <w:szCs w:val="24"/>
          <w:lang w:val="hr-HR"/>
        </w:rPr>
        <w:t>adolescentne</w:t>
      </w:r>
      <w:r w:rsidR="00713CA2">
        <w:rPr>
          <w:rFonts w:ascii="Times New Roman" w:hAnsi="Times New Roman" w:cs="Times New Roman"/>
          <w:sz w:val="24"/>
          <w:szCs w:val="24"/>
          <w:lang w:val="hr-HR"/>
        </w:rPr>
        <w:t xml:space="preserve"> medicine </w:t>
      </w:r>
      <w:r w:rsidRPr="00D748A4">
        <w:rPr>
          <w:rFonts w:ascii="Times New Roman" w:hAnsi="Times New Roman" w:cs="Times New Roman"/>
          <w:sz w:val="24"/>
          <w:szCs w:val="24"/>
          <w:lang w:val="hr-HR"/>
        </w:rPr>
        <w:t xml:space="preserve">koji upućuje dijete na probir, odgovoran je da dijete </w:t>
      </w:r>
      <w:r w:rsidRPr="00067409">
        <w:rPr>
          <w:rFonts w:ascii="Times New Roman" w:hAnsi="Times New Roman" w:cs="Times New Roman"/>
          <w:sz w:val="24"/>
          <w:szCs w:val="24"/>
          <w:lang w:val="hr-HR"/>
        </w:rPr>
        <w:t>zadovoljava kriterije za sudjelovanje u Nacionalnom programu.</w:t>
      </w:r>
    </w:p>
    <w:p w14:paraId="2DCED64F" w14:textId="3F1003D0" w:rsidR="00EE65F2" w:rsidRPr="00D748A4" w:rsidRDefault="00EE65F2" w:rsidP="00EE65F2">
      <w:pPr>
        <w:spacing w:line="276" w:lineRule="auto"/>
        <w:jc w:val="both"/>
        <w:rPr>
          <w:rFonts w:ascii="Times New Roman" w:hAnsi="Times New Roman" w:cs="Times New Roman"/>
          <w:sz w:val="24"/>
          <w:szCs w:val="24"/>
          <w:lang w:val="hr-HR"/>
        </w:rPr>
      </w:pPr>
      <w:r w:rsidRPr="00067409">
        <w:rPr>
          <w:rFonts w:ascii="Times New Roman" w:hAnsi="Times New Roman" w:cs="Times New Roman"/>
          <w:sz w:val="24"/>
          <w:szCs w:val="24"/>
          <w:lang w:val="hr-HR"/>
        </w:rPr>
        <w:t xml:space="preserve">Uz upućivanje </w:t>
      </w:r>
      <w:r w:rsidR="001634A9" w:rsidRPr="00067409">
        <w:rPr>
          <w:rFonts w:ascii="Times New Roman" w:hAnsi="Times New Roman" w:cs="Times New Roman"/>
          <w:sz w:val="24"/>
          <w:szCs w:val="24"/>
        </w:rPr>
        <w:t>specijalist</w:t>
      </w:r>
      <w:r w:rsidR="001B7112" w:rsidRPr="00067409">
        <w:rPr>
          <w:rFonts w:ascii="Times New Roman" w:hAnsi="Times New Roman" w:cs="Times New Roman"/>
          <w:sz w:val="24"/>
          <w:szCs w:val="24"/>
        </w:rPr>
        <w:t>u</w:t>
      </w:r>
      <w:r w:rsidR="001634A9" w:rsidRPr="00067409">
        <w:rPr>
          <w:rFonts w:ascii="Times New Roman" w:hAnsi="Times New Roman" w:cs="Times New Roman"/>
          <w:sz w:val="24"/>
          <w:szCs w:val="24"/>
        </w:rPr>
        <w:t xml:space="preserve"> pedijatrije – užem specijalist</w:t>
      </w:r>
      <w:r w:rsidR="0070237A" w:rsidRPr="00067409">
        <w:rPr>
          <w:rFonts w:ascii="Times New Roman" w:hAnsi="Times New Roman" w:cs="Times New Roman"/>
          <w:sz w:val="24"/>
          <w:szCs w:val="24"/>
        </w:rPr>
        <w:t>u</w:t>
      </w:r>
      <w:r w:rsidR="001634A9" w:rsidRPr="00067409">
        <w:rPr>
          <w:rFonts w:ascii="Times New Roman" w:hAnsi="Times New Roman" w:cs="Times New Roman"/>
          <w:sz w:val="24"/>
          <w:szCs w:val="24"/>
        </w:rPr>
        <w:t xml:space="preserve"> iz bolesti metabolizma </w:t>
      </w:r>
      <w:r w:rsidRPr="00067409">
        <w:rPr>
          <w:rFonts w:ascii="Times New Roman" w:hAnsi="Times New Roman" w:cs="Times New Roman"/>
          <w:sz w:val="24"/>
          <w:szCs w:val="24"/>
          <w:lang w:val="hr-HR"/>
        </w:rPr>
        <w:t>i ostalim pedijatrima koji su uključeni u program probira, provest će se i savjetovanje o dislipidemij</w:t>
      </w:r>
      <w:r w:rsidR="00AB5AC0" w:rsidRPr="00067409">
        <w:rPr>
          <w:rFonts w:ascii="Times New Roman" w:hAnsi="Times New Roman" w:cs="Times New Roman"/>
          <w:sz w:val="24"/>
          <w:szCs w:val="24"/>
          <w:lang w:val="hr-HR"/>
        </w:rPr>
        <w:t>ama, zdravoj prehrani i tjelesnoj</w:t>
      </w:r>
      <w:r w:rsidRPr="00067409">
        <w:rPr>
          <w:rFonts w:ascii="Times New Roman" w:hAnsi="Times New Roman" w:cs="Times New Roman"/>
          <w:sz w:val="24"/>
          <w:szCs w:val="24"/>
          <w:lang w:val="hr-HR"/>
        </w:rPr>
        <w:t xml:space="preserve"> aktivnosti. </w:t>
      </w:r>
      <w:r w:rsidR="00713CA2" w:rsidRPr="00067409">
        <w:rPr>
          <w:rFonts w:ascii="Times New Roman" w:hAnsi="Times New Roman" w:cs="Times New Roman"/>
          <w:sz w:val="24"/>
          <w:szCs w:val="24"/>
          <w:lang w:val="hr-HR"/>
        </w:rPr>
        <w:t>HZJZ</w:t>
      </w:r>
      <w:r w:rsidRPr="00067409">
        <w:rPr>
          <w:rFonts w:ascii="Times New Roman" w:hAnsi="Times New Roman" w:cs="Times New Roman"/>
          <w:sz w:val="24"/>
          <w:szCs w:val="24"/>
          <w:lang w:val="hr-HR"/>
        </w:rPr>
        <w:t xml:space="preserve"> i županijski zavodi za javno zdravstvo odnosno </w:t>
      </w:r>
      <w:r w:rsidR="00144FF4" w:rsidRPr="00067409">
        <w:rPr>
          <w:rFonts w:ascii="Times New Roman" w:hAnsi="Times New Roman" w:cs="Times New Roman"/>
          <w:sz w:val="24"/>
          <w:szCs w:val="24"/>
          <w:lang w:val="hr-HR"/>
        </w:rPr>
        <w:t>Z</w:t>
      </w:r>
      <w:r w:rsidRPr="00067409">
        <w:rPr>
          <w:rFonts w:ascii="Times New Roman" w:hAnsi="Times New Roman" w:cs="Times New Roman"/>
          <w:sz w:val="24"/>
          <w:szCs w:val="24"/>
          <w:lang w:val="hr-HR"/>
        </w:rPr>
        <w:t xml:space="preserve">avod za javno zdravstvo Grada Zagreba već provode slične aktivnosti i takvo savjetovanje bit će ponuđeno besplatno svim </w:t>
      </w:r>
      <w:r w:rsidRPr="00D748A4">
        <w:rPr>
          <w:rFonts w:ascii="Times New Roman" w:hAnsi="Times New Roman" w:cs="Times New Roman"/>
          <w:sz w:val="24"/>
          <w:szCs w:val="24"/>
          <w:lang w:val="hr-HR"/>
        </w:rPr>
        <w:t xml:space="preserve">osobama uključenim u </w:t>
      </w:r>
      <w:r w:rsidR="00713CA2">
        <w:rPr>
          <w:rFonts w:ascii="Times New Roman" w:hAnsi="Times New Roman" w:cs="Times New Roman"/>
          <w:sz w:val="24"/>
          <w:szCs w:val="24"/>
          <w:lang w:val="hr-HR"/>
        </w:rPr>
        <w:t>Nacionalni program</w:t>
      </w:r>
      <w:r w:rsidRPr="00D748A4">
        <w:rPr>
          <w:rFonts w:ascii="Times New Roman" w:hAnsi="Times New Roman" w:cs="Times New Roman"/>
          <w:sz w:val="24"/>
          <w:szCs w:val="24"/>
          <w:lang w:val="hr-HR"/>
        </w:rPr>
        <w:t xml:space="preserve">. Škola zdrave prehrane i zdravog načina života nudi </w:t>
      </w:r>
      <w:r w:rsidRPr="00D748A4">
        <w:rPr>
          <w:rFonts w:ascii="Times New Roman" w:hAnsi="Times New Roman" w:cs="Times New Roman"/>
          <w:sz w:val="24"/>
          <w:szCs w:val="24"/>
          <w:lang w:val="hr-HR"/>
        </w:rPr>
        <w:lastRenderedPageBreak/>
        <w:t xml:space="preserve">dodatnu korist osobama uključenim </w:t>
      </w:r>
      <w:r w:rsidR="001B7112">
        <w:rPr>
          <w:rFonts w:ascii="Times New Roman" w:hAnsi="Times New Roman" w:cs="Times New Roman"/>
          <w:sz w:val="24"/>
          <w:szCs w:val="24"/>
          <w:lang w:val="hr-HR"/>
        </w:rPr>
        <w:t>u Nacionalni program jer pravilna</w:t>
      </w:r>
      <w:r w:rsidRPr="00D748A4">
        <w:rPr>
          <w:rFonts w:ascii="Times New Roman" w:hAnsi="Times New Roman" w:cs="Times New Roman"/>
          <w:sz w:val="24"/>
          <w:szCs w:val="24"/>
          <w:lang w:val="hr-HR"/>
        </w:rPr>
        <w:t xml:space="preserve"> prehrana i tjelesna aktivnost značajno smanjuje rizik od </w:t>
      </w:r>
      <w:r w:rsidR="00AF283A">
        <w:rPr>
          <w:rFonts w:ascii="Times New Roman" w:hAnsi="Times New Roman" w:cs="Times New Roman"/>
          <w:sz w:val="24"/>
          <w:szCs w:val="24"/>
          <w:lang w:val="hr-HR"/>
        </w:rPr>
        <w:t>KV</w:t>
      </w:r>
      <w:r w:rsidR="00AF283A" w:rsidRPr="00D748A4">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bolesti i incidenata. </w:t>
      </w:r>
    </w:p>
    <w:p w14:paraId="73004DCB" w14:textId="2D7EF422" w:rsidR="00EE65F2" w:rsidRPr="00AE42CE" w:rsidRDefault="00EE65F2" w:rsidP="00EE65F2">
      <w:pPr>
        <w:spacing w:line="276" w:lineRule="auto"/>
        <w:jc w:val="both"/>
        <w:rPr>
          <w:rFonts w:ascii="Times New Roman" w:hAnsi="Times New Roman" w:cs="Times New Roman"/>
          <w:sz w:val="24"/>
          <w:szCs w:val="24"/>
          <w:lang w:val="hr-HR"/>
        </w:rPr>
      </w:pPr>
      <w:r w:rsidRPr="00AE42CE">
        <w:rPr>
          <w:rFonts w:ascii="Times New Roman" w:hAnsi="Times New Roman" w:cs="Times New Roman"/>
          <w:sz w:val="24"/>
          <w:szCs w:val="24"/>
          <w:lang w:val="hr-HR"/>
        </w:rPr>
        <w:t>U svrhu skrbi</w:t>
      </w:r>
      <w:r w:rsidR="00DC3F08" w:rsidRPr="00AE42CE">
        <w:rPr>
          <w:rFonts w:ascii="Times New Roman" w:hAnsi="Times New Roman" w:cs="Times New Roman"/>
          <w:sz w:val="24"/>
          <w:szCs w:val="24"/>
          <w:lang w:val="hr-HR"/>
        </w:rPr>
        <w:t xml:space="preserve"> za  pučanstv</w:t>
      </w:r>
      <w:r w:rsidR="003158AD" w:rsidRPr="00AE42CE">
        <w:rPr>
          <w:rFonts w:ascii="Times New Roman" w:hAnsi="Times New Roman" w:cs="Times New Roman"/>
          <w:sz w:val="24"/>
          <w:szCs w:val="24"/>
          <w:lang w:val="hr-HR"/>
        </w:rPr>
        <w:t>o</w:t>
      </w:r>
      <w:r w:rsidR="00DC3F08" w:rsidRPr="00AE42CE">
        <w:rPr>
          <w:rFonts w:ascii="Times New Roman" w:hAnsi="Times New Roman" w:cs="Times New Roman"/>
          <w:sz w:val="24"/>
          <w:szCs w:val="24"/>
          <w:lang w:val="hr-HR"/>
        </w:rPr>
        <w:t xml:space="preserve"> zbog</w:t>
      </w:r>
      <w:r w:rsidRPr="00AE42CE">
        <w:rPr>
          <w:rFonts w:ascii="Times New Roman" w:hAnsi="Times New Roman" w:cs="Times New Roman"/>
          <w:sz w:val="24"/>
          <w:szCs w:val="24"/>
          <w:lang w:val="hr-HR"/>
        </w:rPr>
        <w:t xml:space="preserve"> štetnih utjecaja povišenog </w:t>
      </w:r>
      <w:r w:rsidR="008929B5" w:rsidRPr="00AE42CE">
        <w:rPr>
          <w:rFonts w:ascii="Times New Roman" w:hAnsi="Times New Roman" w:cs="Times New Roman"/>
          <w:sz w:val="24"/>
          <w:szCs w:val="24"/>
          <w:lang w:val="hr-HR"/>
        </w:rPr>
        <w:t xml:space="preserve">ukupnog i </w:t>
      </w:r>
      <w:r w:rsidRPr="00AE42CE">
        <w:rPr>
          <w:rFonts w:ascii="Times New Roman" w:hAnsi="Times New Roman" w:cs="Times New Roman"/>
          <w:sz w:val="24"/>
          <w:szCs w:val="24"/>
          <w:lang w:val="hr-HR"/>
        </w:rPr>
        <w:t>LDL-</w:t>
      </w:r>
      <w:r w:rsidR="00AF283A" w:rsidRPr="00AE42CE">
        <w:rPr>
          <w:rFonts w:ascii="Times New Roman" w:hAnsi="Times New Roman" w:cs="Times New Roman"/>
          <w:sz w:val="24"/>
          <w:szCs w:val="24"/>
          <w:lang w:val="hr-HR"/>
        </w:rPr>
        <w:t xml:space="preserve">K </w:t>
      </w:r>
      <w:r w:rsidRPr="00AE42CE">
        <w:rPr>
          <w:rFonts w:ascii="Times New Roman" w:hAnsi="Times New Roman" w:cs="Times New Roman"/>
          <w:sz w:val="24"/>
          <w:szCs w:val="24"/>
          <w:lang w:val="hr-HR"/>
        </w:rPr>
        <w:t xml:space="preserve">provodit će se kontinuirana javnozdravstvena edukacija </w:t>
      </w:r>
      <w:r w:rsidR="00A97187" w:rsidRPr="00AE42CE">
        <w:rPr>
          <w:rFonts w:ascii="Times New Roman" w:hAnsi="Times New Roman" w:cs="Times New Roman"/>
          <w:sz w:val="24"/>
          <w:szCs w:val="24"/>
          <w:lang w:val="hr-HR"/>
        </w:rPr>
        <w:t>od strane</w:t>
      </w:r>
      <w:r w:rsidRPr="00AE42CE">
        <w:rPr>
          <w:rFonts w:ascii="Times New Roman" w:hAnsi="Times New Roman" w:cs="Times New Roman"/>
          <w:sz w:val="24"/>
          <w:szCs w:val="24"/>
          <w:lang w:val="hr-HR"/>
        </w:rPr>
        <w:t xml:space="preserve"> stručnih društava, </w:t>
      </w:r>
      <w:r w:rsidR="00AF283A" w:rsidRPr="00AE42CE">
        <w:rPr>
          <w:rFonts w:ascii="Times New Roman" w:hAnsi="Times New Roman" w:cs="Times New Roman"/>
          <w:sz w:val="24"/>
          <w:szCs w:val="24"/>
          <w:lang w:val="hr-HR"/>
        </w:rPr>
        <w:t>HZJZ-a</w:t>
      </w:r>
      <w:r w:rsidRPr="00AE42CE">
        <w:rPr>
          <w:rFonts w:ascii="Times New Roman" w:hAnsi="Times New Roman" w:cs="Times New Roman"/>
          <w:sz w:val="24"/>
          <w:szCs w:val="24"/>
          <w:lang w:val="hr-HR"/>
        </w:rPr>
        <w:t xml:space="preserve"> i županijskih zavoda za javno zdravstvo odnosno </w:t>
      </w:r>
      <w:r w:rsidR="00144FF4" w:rsidRPr="00AE42CE">
        <w:rPr>
          <w:rFonts w:ascii="Times New Roman" w:hAnsi="Times New Roman" w:cs="Times New Roman"/>
          <w:sz w:val="24"/>
          <w:szCs w:val="24"/>
          <w:lang w:val="hr-HR"/>
        </w:rPr>
        <w:t>Z</w:t>
      </w:r>
      <w:r w:rsidRPr="00AE42CE">
        <w:rPr>
          <w:rFonts w:ascii="Times New Roman" w:hAnsi="Times New Roman" w:cs="Times New Roman"/>
          <w:sz w:val="24"/>
          <w:szCs w:val="24"/>
          <w:lang w:val="hr-HR"/>
        </w:rPr>
        <w:t>avoda z</w:t>
      </w:r>
      <w:r w:rsidR="00AE42CE">
        <w:rPr>
          <w:rFonts w:ascii="Times New Roman" w:hAnsi="Times New Roman" w:cs="Times New Roman"/>
          <w:sz w:val="24"/>
          <w:szCs w:val="24"/>
          <w:lang w:val="hr-HR"/>
        </w:rPr>
        <w:t>a javno zdravstvo Grada Zagreba</w:t>
      </w:r>
      <w:r w:rsidR="00DC3F08" w:rsidRPr="00AE42CE">
        <w:rPr>
          <w:rFonts w:ascii="Times New Roman" w:hAnsi="Times New Roman" w:cs="Times New Roman"/>
          <w:sz w:val="24"/>
          <w:szCs w:val="24"/>
          <w:lang w:val="hr-HR"/>
        </w:rPr>
        <w:t xml:space="preserve">. </w:t>
      </w:r>
    </w:p>
    <w:p w14:paraId="34336C19" w14:textId="77777777" w:rsidR="00713CA2" w:rsidRPr="00D748A4" w:rsidRDefault="00713CA2" w:rsidP="00EE65F2">
      <w:pPr>
        <w:spacing w:line="276" w:lineRule="auto"/>
        <w:jc w:val="both"/>
        <w:rPr>
          <w:rFonts w:ascii="Times New Roman" w:hAnsi="Times New Roman" w:cs="Times New Roman"/>
          <w:sz w:val="24"/>
          <w:szCs w:val="24"/>
          <w:lang w:val="hr-HR"/>
        </w:rPr>
      </w:pPr>
    </w:p>
    <w:p w14:paraId="5421B8DF" w14:textId="77777777" w:rsidR="00EE65F2" w:rsidRPr="00D748A4" w:rsidRDefault="00EE65F2" w:rsidP="004D76EA">
      <w:pPr>
        <w:pStyle w:val="Naslov2"/>
        <w:rPr>
          <w:lang w:val="hr-HR"/>
        </w:rPr>
      </w:pPr>
      <w:bookmarkStart w:id="28" w:name="_Toc139831785"/>
      <w:r w:rsidRPr="00D748A4">
        <w:rPr>
          <w:lang w:val="hr-HR"/>
        </w:rPr>
        <w:t>6.4.</w:t>
      </w:r>
      <w:r w:rsidRPr="00D748A4">
        <w:rPr>
          <w:lang w:val="hr-HR"/>
        </w:rPr>
        <w:tab/>
        <w:t>Pregled i procjena djece koja se uključuju u probir</w:t>
      </w:r>
      <w:bookmarkEnd w:id="28"/>
    </w:p>
    <w:p w14:paraId="27C1D0D5" w14:textId="77777777" w:rsidR="004D76EA" w:rsidRDefault="004D76EA" w:rsidP="00EE65F2">
      <w:pPr>
        <w:spacing w:line="276" w:lineRule="auto"/>
        <w:jc w:val="both"/>
        <w:rPr>
          <w:rFonts w:ascii="Times New Roman" w:hAnsi="Times New Roman" w:cs="Times New Roman"/>
          <w:sz w:val="24"/>
          <w:szCs w:val="24"/>
          <w:lang w:val="hr-HR"/>
        </w:rPr>
      </w:pPr>
    </w:p>
    <w:p w14:paraId="2CBE26BE" w14:textId="6DAA42EF" w:rsidR="00EE65F2" w:rsidRPr="00067409" w:rsidRDefault="00EE65F2" w:rsidP="00EE65F2">
      <w:pPr>
        <w:spacing w:line="276" w:lineRule="auto"/>
        <w:jc w:val="both"/>
        <w:rPr>
          <w:rFonts w:ascii="Times New Roman" w:hAnsi="Times New Roman" w:cs="Times New Roman"/>
          <w:sz w:val="24"/>
          <w:szCs w:val="24"/>
          <w:lang w:val="hr-HR"/>
        </w:rPr>
      </w:pPr>
      <w:r w:rsidRPr="00067409">
        <w:rPr>
          <w:rFonts w:ascii="Times New Roman" w:hAnsi="Times New Roman" w:cs="Times New Roman"/>
          <w:sz w:val="24"/>
          <w:szCs w:val="24"/>
          <w:lang w:val="hr-HR"/>
        </w:rPr>
        <w:t>Probir se odvija po</w:t>
      </w:r>
      <w:r w:rsidR="00DC3F08" w:rsidRPr="00067409">
        <w:rPr>
          <w:rFonts w:ascii="Times New Roman" w:hAnsi="Times New Roman" w:cs="Times New Roman"/>
          <w:sz w:val="24"/>
          <w:szCs w:val="24"/>
          <w:lang w:val="hr-HR"/>
        </w:rPr>
        <w:t xml:space="preserve"> zakonski reguliranom i obvezatno</w:t>
      </w:r>
      <w:r w:rsidRPr="00067409">
        <w:rPr>
          <w:rFonts w:ascii="Times New Roman" w:hAnsi="Times New Roman" w:cs="Times New Roman"/>
          <w:sz w:val="24"/>
          <w:szCs w:val="24"/>
          <w:lang w:val="hr-HR"/>
        </w:rPr>
        <w:t xml:space="preserve">m pregledu pri upisu djece u prvi razred osnovne škole, pri čemu se koristi jednostavna dijagnostička rutinska pretraga mjerenja </w:t>
      </w:r>
      <w:r w:rsidR="00E955A0" w:rsidRPr="00067409">
        <w:rPr>
          <w:rFonts w:ascii="Times New Roman" w:hAnsi="Times New Roman" w:cs="Times New Roman"/>
          <w:sz w:val="24"/>
          <w:szCs w:val="24"/>
          <w:lang w:val="hr-HR"/>
        </w:rPr>
        <w:t xml:space="preserve">ukupnog </w:t>
      </w:r>
      <w:r w:rsidRPr="00067409">
        <w:rPr>
          <w:rFonts w:ascii="Times New Roman" w:hAnsi="Times New Roman" w:cs="Times New Roman"/>
          <w:sz w:val="24"/>
          <w:szCs w:val="24"/>
          <w:lang w:val="hr-HR"/>
        </w:rPr>
        <w:t>kolesterola, te nije potrebna dodatna edukacija osoblja.</w:t>
      </w:r>
    </w:p>
    <w:p w14:paraId="15E117CD" w14:textId="77777777" w:rsidR="00EE65F2" w:rsidRPr="00D748A4" w:rsidRDefault="00EE65F2" w:rsidP="00EE65F2">
      <w:pPr>
        <w:spacing w:line="276" w:lineRule="auto"/>
        <w:jc w:val="both"/>
        <w:rPr>
          <w:rFonts w:ascii="Times New Roman" w:hAnsi="Times New Roman" w:cs="Times New Roman"/>
          <w:sz w:val="24"/>
          <w:szCs w:val="24"/>
          <w:lang w:val="hr-HR"/>
        </w:rPr>
      </w:pPr>
    </w:p>
    <w:p w14:paraId="775ABF9A" w14:textId="77777777" w:rsidR="00EE65F2" w:rsidRPr="00D748A4" w:rsidRDefault="00EE65F2" w:rsidP="004D76EA">
      <w:pPr>
        <w:pStyle w:val="Naslov2"/>
        <w:rPr>
          <w:lang w:val="hr-HR"/>
        </w:rPr>
      </w:pPr>
      <w:bookmarkStart w:id="29" w:name="_Toc139831786"/>
      <w:r w:rsidRPr="00D748A4">
        <w:rPr>
          <w:lang w:val="hr-HR"/>
        </w:rPr>
        <w:t>6.5.</w:t>
      </w:r>
      <w:r w:rsidRPr="00D748A4">
        <w:rPr>
          <w:lang w:val="hr-HR"/>
        </w:rPr>
        <w:tab/>
        <w:t>Kvalifikacije i odgovornost osoblja uključenog u Nacionalni program</w:t>
      </w:r>
      <w:bookmarkEnd w:id="29"/>
    </w:p>
    <w:p w14:paraId="6F75769F" w14:textId="77777777" w:rsidR="00EE65F2" w:rsidRPr="00D748A4" w:rsidRDefault="00EE65F2" w:rsidP="00EE65F2">
      <w:pPr>
        <w:spacing w:line="276" w:lineRule="auto"/>
        <w:jc w:val="both"/>
        <w:rPr>
          <w:rFonts w:ascii="Times New Roman" w:hAnsi="Times New Roman" w:cs="Times New Roman"/>
          <w:sz w:val="24"/>
          <w:szCs w:val="24"/>
          <w:lang w:val="hr-HR"/>
        </w:rPr>
      </w:pPr>
    </w:p>
    <w:p w14:paraId="08549F63" w14:textId="62C9466F"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U postojećoj literaturi trenutačno ne postoje točno definirane kvalifikacije koje su potrebne specijalistima školske </w:t>
      </w:r>
      <w:r w:rsidR="00713CA2">
        <w:rPr>
          <w:rFonts w:ascii="Times New Roman" w:hAnsi="Times New Roman" w:cs="Times New Roman"/>
          <w:sz w:val="24"/>
          <w:szCs w:val="24"/>
          <w:lang w:val="hr-HR"/>
        </w:rPr>
        <w:t xml:space="preserve">i </w:t>
      </w:r>
      <w:r w:rsidR="00057699">
        <w:rPr>
          <w:rFonts w:ascii="Times New Roman" w:hAnsi="Times New Roman" w:cs="Times New Roman"/>
          <w:sz w:val="24"/>
          <w:szCs w:val="24"/>
          <w:lang w:val="hr-HR"/>
        </w:rPr>
        <w:t>adolescentne</w:t>
      </w:r>
      <w:r w:rsidR="00713CA2">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medicine i drugih specijalnosti da provode takvu vrstu programa, jer je riječ o jednostavnom očitanju laboratorijskog nalaza i vrijednosti </w:t>
      </w:r>
      <w:r w:rsidR="00E955A0" w:rsidRPr="00D748A4">
        <w:rPr>
          <w:rFonts w:ascii="Times New Roman" w:hAnsi="Times New Roman" w:cs="Times New Roman"/>
          <w:sz w:val="24"/>
          <w:szCs w:val="24"/>
          <w:lang w:val="hr-HR"/>
        </w:rPr>
        <w:t xml:space="preserve">ukupnog </w:t>
      </w:r>
      <w:r w:rsidRPr="00D748A4">
        <w:rPr>
          <w:rFonts w:ascii="Times New Roman" w:hAnsi="Times New Roman" w:cs="Times New Roman"/>
          <w:sz w:val="24"/>
          <w:szCs w:val="24"/>
          <w:lang w:val="hr-HR"/>
        </w:rPr>
        <w:t xml:space="preserve">kolesterola, što </w:t>
      </w:r>
      <w:r w:rsidR="00713CA2">
        <w:rPr>
          <w:rFonts w:ascii="Times New Roman" w:hAnsi="Times New Roman" w:cs="Times New Roman"/>
          <w:sz w:val="24"/>
          <w:szCs w:val="24"/>
          <w:lang w:val="hr-HR"/>
        </w:rPr>
        <w:t xml:space="preserve">je dio </w:t>
      </w:r>
      <w:r w:rsidRPr="00D748A4">
        <w:rPr>
          <w:rFonts w:ascii="Times New Roman" w:hAnsi="Times New Roman" w:cs="Times New Roman"/>
          <w:sz w:val="24"/>
          <w:szCs w:val="24"/>
          <w:lang w:val="hr-HR"/>
        </w:rPr>
        <w:t>opće</w:t>
      </w:r>
      <w:r w:rsidR="00713CA2">
        <w:rPr>
          <w:rFonts w:ascii="Times New Roman" w:hAnsi="Times New Roman" w:cs="Times New Roman"/>
          <w:sz w:val="24"/>
          <w:szCs w:val="24"/>
          <w:lang w:val="hr-HR"/>
        </w:rPr>
        <w:t>g</w:t>
      </w:r>
      <w:r w:rsidRPr="00D748A4">
        <w:rPr>
          <w:rFonts w:ascii="Times New Roman" w:hAnsi="Times New Roman" w:cs="Times New Roman"/>
          <w:sz w:val="24"/>
          <w:szCs w:val="24"/>
          <w:lang w:val="hr-HR"/>
        </w:rPr>
        <w:t xml:space="preserve"> liječničko</w:t>
      </w:r>
      <w:r w:rsidR="00713CA2">
        <w:rPr>
          <w:rFonts w:ascii="Times New Roman" w:hAnsi="Times New Roman" w:cs="Times New Roman"/>
          <w:sz w:val="24"/>
          <w:szCs w:val="24"/>
          <w:lang w:val="hr-HR"/>
        </w:rPr>
        <w:t>g</w:t>
      </w:r>
      <w:r w:rsidRPr="00D748A4">
        <w:rPr>
          <w:rFonts w:ascii="Times New Roman" w:hAnsi="Times New Roman" w:cs="Times New Roman"/>
          <w:sz w:val="24"/>
          <w:szCs w:val="24"/>
          <w:lang w:val="hr-HR"/>
        </w:rPr>
        <w:t xml:space="preserve"> znanj</w:t>
      </w:r>
      <w:r w:rsidR="00713CA2">
        <w:rPr>
          <w:rFonts w:ascii="Times New Roman" w:hAnsi="Times New Roman" w:cs="Times New Roman"/>
          <w:sz w:val="24"/>
          <w:szCs w:val="24"/>
          <w:lang w:val="hr-HR"/>
        </w:rPr>
        <w:t>a</w:t>
      </w:r>
      <w:r w:rsidRPr="00D748A4">
        <w:rPr>
          <w:rFonts w:ascii="Times New Roman" w:hAnsi="Times New Roman" w:cs="Times New Roman"/>
          <w:sz w:val="24"/>
          <w:szCs w:val="24"/>
          <w:lang w:val="hr-HR"/>
        </w:rPr>
        <w:t xml:space="preserve">. Kako će po očitanju nalaza vrijednosti </w:t>
      </w:r>
      <w:r w:rsidR="00E955A0" w:rsidRPr="00D748A4">
        <w:rPr>
          <w:rFonts w:ascii="Times New Roman" w:hAnsi="Times New Roman" w:cs="Times New Roman"/>
          <w:sz w:val="24"/>
          <w:szCs w:val="24"/>
          <w:lang w:val="hr-HR"/>
        </w:rPr>
        <w:t xml:space="preserve">ukupnog </w:t>
      </w:r>
      <w:r w:rsidRPr="00D748A4">
        <w:rPr>
          <w:rFonts w:ascii="Times New Roman" w:hAnsi="Times New Roman" w:cs="Times New Roman"/>
          <w:sz w:val="24"/>
          <w:szCs w:val="24"/>
          <w:lang w:val="hr-HR"/>
        </w:rPr>
        <w:t xml:space="preserve">kolesterola, u djece pozitivne na probiru daljnju obradu voditi </w:t>
      </w:r>
      <w:bookmarkStart w:id="30" w:name="_Hlk83023003"/>
      <w:r w:rsidRPr="00D748A4">
        <w:rPr>
          <w:rFonts w:ascii="Times New Roman" w:hAnsi="Times New Roman" w:cs="Times New Roman"/>
          <w:sz w:val="24"/>
          <w:szCs w:val="24"/>
          <w:lang w:val="hr-HR"/>
        </w:rPr>
        <w:t xml:space="preserve">pedijatri uži specijalisti za bolesti metabolizma i ostali pedijatri koji su uključeni u program </w:t>
      </w:r>
      <w:bookmarkEnd w:id="30"/>
      <w:r w:rsidRPr="00D748A4">
        <w:rPr>
          <w:rFonts w:ascii="Times New Roman" w:hAnsi="Times New Roman" w:cs="Times New Roman"/>
          <w:sz w:val="24"/>
          <w:szCs w:val="24"/>
          <w:lang w:val="hr-HR"/>
        </w:rPr>
        <w:t>ti postupci opisani su u smjernicama stručnih društava i tekstovima o dobroj kliničkoj praksi.</w:t>
      </w:r>
    </w:p>
    <w:p w14:paraId="3173428D" w14:textId="2BDA50E9" w:rsidR="00EE65F2"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ab/>
      </w:r>
    </w:p>
    <w:p w14:paraId="2DCCEDCC" w14:textId="77777777" w:rsidR="00EE65F2" w:rsidRPr="00D748A4" w:rsidRDefault="00EE65F2" w:rsidP="004D76EA">
      <w:pPr>
        <w:pStyle w:val="Naslov2"/>
        <w:rPr>
          <w:lang w:val="hr-HR"/>
        </w:rPr>
      </w:pPr>
      <w:bookmarkStart w:id="31" w:name="_Toc139831787"/>
      <w:r w:rsidRPr="00D748A4">
        <w:rPr>
          <w:lang w:val="hr-HR"/>
        </w:rPr>
        <w:t>6.6.</w:t>
      </w:r>
      <w:r w:rsidRPr="00D748A4">
        <w:rPr>
          <w:lang w:val="hr-HR"/>
        </w:rPr>
        <w:tab/>
        <w:t>Standardizirana dokumentacija</w:t>
      </w:r>
      <w:bookmarkEnd w:id="31"/>
    </w:p>
    <w:p w14:paraId="3723132F" w14:textId="77777777" w:rsidR="00D76A51" w:rsidRDefault="00D76A51" w:rsidP="00EE65F2">
      <w:pPr>
        <w:spacing w:line="276" w:lineRule="auto"/>
        <w:jc w:val="both"/>
        <w:rPr>
          <w:rFonts w:ascii="Times New Roman" w:hAnsi="Times New Roman" w:cs="Times New Roman"/>
          <w:sz w:val="24"/>
          <w:szCs w:val="24"/>
          <w:lang w:val="hr-HR"/>
        </w:rPr>
      </w:pPr>
    </w:p>
    <w:p w14:paraId="7AEFA70A" w14:textId="653F2AC5" w:rsidR="00EE65F2" w:rsidRPr="00AE42CE" w:rsidRDefault="00EE65F2" w:rsidP="00EE65F2">
      <w:pPr>
        <w:spacing w:line="276" w:lineRule="auto"/>
        <w:jc w:val="both"/>
        <w:rPr>
          <w:rFonts w:ascii="Times New Roman" w:hAnsi="Times New Roman" w:cs="Times New Roman"/>
          <w:sz w:val="24"/>
          <w:szCs w:val="24"/>
          <w:lang w:val="hr-HR"/>
        </w:rPr>
      </w:pPr>
      <w:r w:rsidRPr="00AE42CE">
        <w:rPr>
          <w:rFonts w:ascii="Times New Roman" w:hAnsi="Times New Roman" w:cs="Times New Roman"/>
          <w:sz w:val="24"/>
          <w:szCs w:val="24"/>
          <w:lang w:val="hr-HR"/>
        </w:rPr>
        <w:t>Nalaz ovlaštenog medicinsko-biokem</w:t>
      </w:r>
      <w:r w:rsidR="00DC3F08" w:rsidRPr="00AE42CE">
        <w:rPr>
          <w:rFonts w:ascii="Times New Roman" w:hAnsi="Times New Roman" w:cs="Times New Roman"/>
          <w:sz w:val="24"/>
          <w:szCs w:val="24"/>
          <w:lang w:val="hr-HR"/>
        </w:rPr>
        <w:t>ijskog sadržavat će</w:t>
      </w:r>
      <w:r w:rsidR="00670B25" w:rsidRPr="00AE42CE">
        <w:rPr>
          <w:rFonts w:ascii="Times New Roman" w:hAnsi="Times New Roman" w:cs="Times New Roman"/>
          <w:sz w:val="24"/>
          <w:szCs w:val="24"/>
          <w:lang w:val="hr-HR"/>
        </w:rPr>
        <w:t xml:space="preserve"> </w:t>
      </w:r>
      <w:r w:rsidRPr="00AE42CE">
        <w:rPr>
          <w:rFonts w:ascii="Times New Roman" w:hAnsi="Times New Roman" w:cs="Times New Roman"/>
          <w:sz w:val="24"/>
          <w:szCs w:val="24"/>
          <w:lang w:val="hr-HR"/>
        </w:rPr>
        <w:t>i</w:t>
      </w:r>
      <w:r w:rsidR="00B43DE2" w:rsidRPr="00AE42CE">
        <w:rPr>
          <w:rFonts w:ascii="Times New Roman" w:hAnsi="Times New Roman" w:cs="Times New Roman"/>
          <w:sz w:val="24"/>
          <w:szCs w:val="24"/>
          <w:lang w:val="hr-HR"/>
        </w:rPr>
        <w:t xml:space="preserve"> </w:t>
      </w:r>
      <w:r w:rsidRPr="00AE42CE">
        <w:rPr>
          <w:rFonts w:ascii="Times New Roman" w:hAnsi="Times New Roman" w:cs="Times New Roman"/>
          <w:sz w:val="24"/>
          <w:szCs w:val="24"/>
          <w:lang w:val="hr-HR"/>
        </w:rPr>
        <w:t xml:space="preserve">koncentraciju </w:t>
      </w:r>
      <w:r w:rsidR="00E955A0" w:rsidRPr="00AE42CE">
        <w:rPr>
          <w:rFonts w:ascii="Times New Roman" w:hAnsi="Times New Roman" w:cs="Times New Roman"/>
          <w:sz w:val="24"/>
          <w:szCs w:val="24"/>
          <w:lang w:val="hr-HR"/>
        </w:rPr>
        <w:t xml:space="preserve">ukupnog </w:t>
      </w:r>
      <w:r w:rsidRPr="00AE42CE">
        <w:rPr>
          <w:rFonts w:ascii="Times New Roman" w:hAnsi="Times New Roman" w:cs="Times New Roman"/>
          <w:sz w:val="24"/>
          <w:szCs w:val="24"/>
          <w:lang w:val="hr-HR"/>
        </w:rPr>
        <w:t xml:space="preserve">kolesterola </w:t>
      </w:r>
      <w:r w:rsidR="00FB7FAF" w:rsidRPr="00AE42CE">
        <w:rPr>
          <w:rFonts w:ascii="Times New Roman" w:hAnsi="Times New Roman" w:cs="Times New Roman"/>
          <w:sz w:val="24"/>
          <w:szCs w:val="24"/>
          <w:lang w:val="hr-HR"/>
        </w:rPr>
        <w:t xml:space="preserve">u serumu </w:t>
      </w:r>
      <w:r w:rsidRPr="00AE42CE">
        <w:rPr>
          <w:rFonts w:ascii="Times New Roman" w:hAnsi="Times New Roman" w:cs="Times New Roman"/>
          <w:sz w:val="24"/>
          <w:szCs w:val="24"/>
          <w:lang w:val="hr-HR"/>
        </w:rPr>
        <w:t>izraženu u mmol/L.</w:t>
      </w:r>
    </w:p>
    <w:p w14:paraId="56E8213E" w14:textId="22433F6C" w:rsidR="00EE65F2" w:rsidRDefault="00EE65F2" w:rsidP="00EE65F2">
      <w:pPr>
        <w:spacing w:line="276" w:lineRule="auto"/>
        <w:jc w:val="both"/>
        <w:rPr>
          <w:rFonts w:ascii="Times New Roman" w:hAnsi="Times New Roman" w:cs="Times New Roman"/>
          <w:sz w:val="24"/>
          <w:szCs w:val="24"/>
          <w:lang w:val="hr-HR"/>
        </w:rPr>
      </w:pPr>
    </w:p>
    <w:p w14:paraId="08E4CF3B" w14:textId="49D00A0A" w:rsidR="001A6E1F" w:rsidRDefault="001A6E1F" w:rsidP="00EE65F2">
      <w:pPr>
        <w:spacing w:line="276" w:lineRule="auto"/>
        <w:jc w:val="both"/>
        <w:rPr>
          <w:rFonts w:ascii="Times New Roman" w:hAnsi="Times New Roman" w:cs="Times New Roman"/>
          <w:sz w:val="24"/>
          <w:szCs w:val="24"/>
          <w:lang w:val="hr-HR"/>
        </w:rPr>
      </w:pPr>
    </w:p>
    <w:p w14:paraId="4D1E0FC7" w14:textId="5E0B221B" w:rsidR="00CB020C" w:rsidRDefault="00CB020C" w:rsidP="00EE65F2">
      <w:pPr>
        <w:spacing w:line="276" w:lineRule="auto"/>
        <w:jc w:val="both"/>
        <w:rPr>
          <w:rFonts w:ascii="Times New Roman" w:hAnsi="Times New Roman" w:cs="Times New Roman"/>
          <w:sz w:val="24"/>
          <w:szCs w:val="24"/>
          <w:lang w:val="hr-HR"/>
        </w:rPr>
      </w:pPr>
    </w:p>
    <w:p w14:paraId="6C2854B3" w14:textId="5E0BD5E1" w:rsidR="00CB020C" w:rsidRDefault="00CB020C" w:rsidP="00EE65F2">
      <w:pPr>
        <w:spacing w:line="276" w:lineRule="auto"/>
        <w:jc w:val="both"/>
        <w:rPr>
          <w:rFonts w:ascii="Times New Roman" w:hAnsi="Times New Roman" w:cs="Times New Roman"/>
          <w:sz w:val="24"/>
          <w:szCs w:val="24"/>
          <w:lang w:val="hr-HR"/>
        </w:rPr>
      </w:pPr>
    </w:p>
    <w:p w14:paraId="07191473" w14:textId="77777777" w:rsidR="00CB020C" w:rsidRPr="00D748A4" w:rsidRDefault="00CB020C" w:rsidP="00EE65F2">
      <w:pPr>
        <w:spacing w:line="276" w:lineRule="auto"/>
        <w:jc w:val="both"/>
        <w:rPr>
          <w:rFonts w:ascii="Times New Roman" w:hAnsi="Times New Roman" w:cs="Times New Roman"/>
          <w:sz w:val="24"/>
          <w:szCs w:val="24"/>
          <w:lang w:val="hr-HR"/>
        </w:rPr>
      </w:pPr>
    </w:p>
    <w:p w14:paraId="7A361AC3" w14:textId="797ADCE6" w:rsidR="00EE65F2" w:rsidRDefault="00EE65F2" w:rsidP="004D76EA">
      <w:pPr>
        <w:pStyle w:val="Naslov1"/>
        <w:rPr>
          <w:lang w:val="hr-HR"/>
        </w:rPr>
      </w:pPr>
      <w:bookmarkStart w:id="32" w:name="_Toc139831788"/>
      <w:r w:rsidRPr="00D748A4">
        <w:rPr>
          <w:lang w:val="hr-HR"/>
        </w:rPr>
        <w:lastRenderedPageBreak/>
        <w:t>7.</w:t>
      </w:r>
      <w:r w:rsidRPr="00D748A4">
        <w:rPr>
          <w:lang w:val="hr-HR"/>
        </w:rPr>
        <w:tab/>
        <w:t>Standardi kvalitete Nacionalno</w:t>
      </w:r>
      <w:r w:rsidR="000430EC">
        <w:rPr>
          <w:lang w:val="hr-HR"/>
        </w:rPr>
        <w:t>g</w:t>
      </w:r>
      <w:r w:rsidRPr="00D748A4">
        <w:rPr>
          <w:lang w:val="hr-HR"/>
        </w:rPr>
        <w:t xml:space="preserve"> program</w:t>
      </w:r>
      <w:r w:rsidR="000430EC">
        <w:rPr>
          <w:lang w:val="hr-HR"/>
        </w:rPr>
        <w:t>a</w:t>
      </w:r>
      <w:bookmarkEnd w:id="32"/>
    </w:p>
    <w:p w14:paraId="4B44619D" w14:textId="77777777" w:rsidR="004D76EA" w:rsidRPr="004D76EA" w:rsidRDefault="004D76EA" w:rsidP="004D76EA">
      <w:pPr>
        <w:rPr>
          <w:lang w:val="hr-HR"/>
        </w:rPr>
      </w:pPr>
    </w:p>
    <w:p w14:paraId="08AD91B8" w14:textId="77777777" w:rsidR="00EE65F2" w:rsidRPr="00D748A4" w:rsidRDefault="00EE65F2" w:rsidP="004D76EA">
      <w:pPr>
        <w:pStyle w:val="Naslov2"/>
        <w:rPr>
          <w:lang w:val="hr-HR"/>
        </w:rPr>
      </w:pPr>
      <w:bookmarkStart w:id="33" w:name="_Toc139831789"/>
      <w:r w:rsidRPr="00D748A4">
        <w:rPr>
          <w:lang w:val="hr-HR"/>
        </w:rPr>
        <w:t>7.1.</w:t>
      </w:r>
      <w:r w:rsidRPr="00D748A4">
        <w:rPr>
          <w:lang w:val="hr-HR"/>
        </w:rPr>
        <w:tab/>
        <w:t>Standardi kvalitete</w:t>
      </w:r>
      <w:bookmarkEnd w:id="33"/>
    </w:p>
    <w:p w14:paraId="05BC0275" w14:textId="77777777" w:rsidR="00EE65F2" w:rsidRPr="00D748A4" w:rsidRDefault="00EE65F2" w:rsidP="00EE65F2">
      <w:pPr>
        <w:spacing w:line="276" w:lineRule="auto"/>
        <w:jc w:val="both"/>
        <w:rPr>
          <w:rFonts w:ascii="Times New Roman" w:hAnsi="Times New Roman" w:cs="Times New Roman"/>
          <w:sz w:val="24"/>
          <w:szCs w:val="24"/>
          <w:lang w:val="hr-HR"/>
        </w:rPr>
      </w:pPr>
    </w:p>
    <w:p w14:paraId="18B70857" w14:textId="36A37481"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Nacionalni program provodit će se u svim ambulantama školske </w:t>
      </w:r>
      <w:r w:rsidR="00713CA2">
        <w:rPr>
          <w:rFonts w:ascii="Times New Roman" w:hAnsi="Times New Roman" w:cs="Times New Roman"/>
          <w:sz w:val="24"/>
          <w:szCs w:val="24"/>
          <w:lang w:val="hr-HR"/>
        </w:rPr>
        <w:t xml:space="preserve">i </w:t>
      </w:r>
      <w:r w:rsidR="00057699">
        <w:rPr>
          <w:rFonts w:ascii="Times New Roman" w:hAnsi="Times New Roman" w:cs="Times New Roman"/>
          <w:sz w:val="24"/>
          <w:szCs w:val="24"/>
          <w:lang w:val="hr-HR"/>
        </w:rPr>
        <w:t>adolescentne</w:t>
      </w:r>
      <w:r w:rsidR="00713CA2">
        <w:rPr>
          <w:rFonts w:ascii="Times New Roman" w:hAnsi="Times New Roman" w:cs="Times New Roman"/>
          <w:sz w:val="24"/>
          <w:szCs w:val="24"/>
          <w:lang w:val="hr-HR"/>
        </w:rPr>
        <w:t xml:space="preserve"> </w:t>
      </w:r>
      <w:r w:rsidR="00DC3F08">
        <w:rPr>
          <w:rFonts w:ascii="Times New Roman" w:hAnsi="Times New Roman" w:cs="Times New Roman"/>
          <w:sz w:val="24"/>
          <w:szCs w:val="24"/>
          <w:lang w:val="hr-HR"/>
        </w:rPr>
        <w:t>medicine (156 ambulanta</w:t>
      </w:r>
      <w:r w:rsidRPr="00D748A4">
        <w:rPr>
          <w:rFonts w:ascii="Times New Roman" w:hAnsi="Times New Roman" w:cs="Times New Roman"/>
          <w:sz w:val="24"/>
          <w:szCs w:val="24"/>
          <w:lang w:val="hr-HR"/>
        </w:rPr>
        <w:t xml:space="preserve">) koje su u sustavu </w:t>
      </w:r>
      <w:r w:rsidR="00713CA2">
        <w:rPr>
          <w:rFonts w:ascii="Times New Roman" w:hAnsi="Times New Roman" w:cs="Times New Roman"/>
          <w:sz w:val="24"/>
          <w:szCs w:val="24"/>
          <w:lang w:val="hr-HR"/>
        </w:rPr>
        <w:t xml:space="preserve">županijskih </w:t>
      </w:r>
      <w:r w:rsidRPr="00D748A4">
        <w:rPr>
          <w:rFonts w:ascii="Times New Roman" w:hAnsi="Times New Roman" w:cs="Times New Roman"/>
          <w:sz w:val="24"/>
          <w:szCs w:val="24"/>
          <w:lang w:val="hr-HR"/>
        </w:rPr>
        <w:t>zavoda za javno zdravstvo</w:t>
      </w:r>
      <w:r w:rsidR="00713CA2">
        <w:rPr>
          <w:rFonts w:ascii="Times New Roman" w:hAnsi="Times New Roman" w:cs="Times New Roman"/>
          <w:sz w:val="24"/>
          <w:szCs w:val="24"/>
          <w:lang w:val="hr-HR"/>
        </w:rPr>
        <w:t xml:space="preserve"> i </w:t>
      </w:r>
      <w:r w:rsidR="00AF283A">
        <w:rPr>
          <w:rFonts w:ascii="Times New Roman" w:hAnsi="Times New Roman" w:cs="Times New Roman"/>
          <w:sz w:val="24"/>
          <w:szCs w:val="24"/>
          <w:lang w:val="hr-HR"/>
        </w:rPr>
        <w:t>Z</w:t>
      </w:r>
      <w:r w:rsidR="00713CA2">
        <w:rPr>
          <w:rFonts w:ascii="Times New Roman" w:hAnsi="Times New Roman" w:cs="Times New Roman"/>
          <w:sz w:val="24"/>
          <w:szCs w:val="24"/>
          <w:lang w:val="hr-HR"/>
        </w:rPr>
        <w:t>avoda za javno zdravstvo Grada Zagreba</w:t>
      </w:r>
      <w:r w:rsidRPr="00D748A4">
        <w:rPr>
          <w:rFonts w:ascii="Times New Roman" w:hAnsi="Times New Roman" w:cs="Times New Roman"/>
          <w:sz w:val="24"/>
          <w:szCs w:val="24"/>
          <w:lang w:val="hr-HR"/>
        </w:rPr>
        <w:t>.</w:t>
      </w:r>
    </w:p>
    <w:p w14:paraId="40C7B02C" w14:textId="37B950D5"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Odgovarajuće programsko sučelje osigurat će brzu i laku komunikaciju i suradnju između svih stručnjaka koji sudjeluju u zbrinjavanju osoba uključenih u Nacionalni program, kako bi se omogućila potrebna informiranost svih koji sudjeluju u probiru i smanjio broj nepotrebnih dijagnostičkih i terapijskih postupaka. U slučaju potrebe za konzultacijama između specijalista koristit će se postojeći informatički sustav.</w:t>
      </w:r>
    </w:p>
    <w:p w14:paraId="47BE5529" w14:textId="01642415"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Djeca </w:t>
      </w:r>
      <w:r w:rsidR="00713CA2">
        <w:rPr>
          <w:rFonts w:ascii="Times New Roman" w:hAnsi="Times New Roman" w:cs="Times New Roman"/>
          <w:sz w:val="24"/>
          <w:szCs w:val="24"/>
          <w:lang w:val="hr-HR"/>
        </w:rPr>
        <w:t xml:space="preserve">koja imaju </w:t>
      </w:r>
      <w:r w:rsidRPr="00D748A4">
        <w:rPr>
          <w:rFonts w:ascii="Times New Roman" w:hAnsi="Times New Roman" w:cs="Times New Roman"/>
          <w:sz w:val="24"/>
          <w:szCs w:val="24"/>
          <w:lang w:val="hr-HR"/>
        </w:rPr>
        <w:t>pozitiv</w:t>
      </w:r>
      <w:r w:rsidR="00713CA2">
        <w:rPr>
          <w:rFonts w:ascii="Times New Roman" w:hAnsi="Times New Roman" w:cs="Times New Roman"/>
          <w:sz w:val="24"/>
          <w:szCs w:val="24"/>
          <w:lang w:val="hr-HR"/>
        </w:rPr>
        <w:t>a</w:t>
      </w:r>
      <w:r w:rsidRPr="00D748A4">
        <w:rPr>
          <w:rFonts w:ascii="Times New Roman" w:hAnsi="Times New Roman" w:cs="Times New Roman"/>
          <w:sz w:val="24"/>
          <w:szCs w:val="24"/>
          <w:lang w:val="hr-HR"/>
        </w:rPr>
        <w:t>n</w:t>
      </w:r>
      <w:r w:rsidR="00713CA2">
        <w:rPr>
          <w:rFonts w:ascii="Times New Roman" w:hAnsi="Times New Roman" w:cs="Times New Roman"/>
          <w:sz w:val="24"/>
          <w:szCs w:val="24"/>
          <w:lang w:val="hr-HR"/>
        </w:rPr>
        <w:t xml:space="preserve"> nalaz</w:t>
      </w:r>
      <w:r w:rsidRPr="00D748A4">
        <w:rPr>
          <w:rFonts w:ascii="Times New Roman" w:hAnsi="Times New Roman" w:cs="Times New Roman"/>
          <w:sz w:val="24"/>
          <w:szCs w:val="24"/>
          <w:lang w:val="hr-HR"/>
        </w:rPr>
        <w:t xml:space="preserve"> u probiru bit će </w:t>
      </w:r>
      <w:r w:rsidRPr="00A97187">
        <w:rPr>
          <w:rFonts w:ascii="Times New Roman" w:hAnsi="Times New Roman" w:cs="Times New Roman"/>
          <w:sz w:val="24"/>
          <w:szCs w:val="24"/>
          <w:lang w:val="hr-HR"/>
        </w:rPr>
        <w:t xml:space="preserve">upućena u </w:t>
      </w:r>
      <w:r w:rsidR="00F8115F" w:rsidRPr="00A97187">
        <w:rPr>
          <w:rFonts w:ascii="Times New Roman" w:hAnsi="Times New Roman" w:cs="Times New Roman"/>
          <w:sz w:val="24"/>
          <w:szCs w:val="24"/>
          <w:lang w:val="hr-HR"/>
        </w:rPr>
        <w:t>sub</w:t>
      </w:r>
      <w:r w:rsidRPr="00A97187">
        <w:rPr>
          <w:rFonts w:ascii="Times New Roman" w:hAnsi="Times New Roman" w:cs="Times New Roman"/>
          <w:sz w:val="24"/>
          <w:szCs w:val="24"/>
          <w:lang w:val="hr-HR"/>
        </w:rPr>
        <w:t xml:space="preserve">specijalističke metaboličke i druge pedijatrijske ambulante u okviru postojeće mreže pedijatara, a koja će se koordinirati kao </w:t>
      </w:r>
      <w:r w:rsidRPr="00D748A4">
        <w:rPr>
          <w:rFonts w:ascii="Times New Roman" w:hAnsi="Times New Roman" w:cs="Times New Roman"/>
          <w:sz w:val="24"/>
          <w:szCs w:val="24"/>
          <w:lang w:val="hr-HR"/>
        </w:rPr>
        <w:t xml:space="preserve">aktivnost Referentnog centra za </w:t>
      </w:r>
      <w:r w:rsidR="0015245A">
        <w:rPr>
          <w:rFonts w:ascii="Times New Roman" w:hAnsi="Times New Roman" w:cs="Times New Roman"/>
          <w:sz w:val="24"/>
          <w:szCs w:val="24"/>
          <w:lang w:val="hr-HR"/>
        </w:rPr>
        <w:t xml:space="preserve">medicinsku </w:t>
      </w:r>
      <w:r w:rsidRPr="00D748A4">
        <w:rPr>
          <w:rFonts w:ascii="Times New Roman" w:hAnsi="Times New Roman" w:cs="Times New Roman"/>
          <w:sz w:val="24"/>
          <w:szCs w:val="24"/>
          <w:lang w:val="hr-HR"/>
        </w:rPr>
        <w:t>genetiku</w:t>
      </w:r>
      <w:r w:rsidR="00904371">
        <w:rPr>
          <w:rFonts w:ascii="Times New Roman" w:hAnsi="Times New Roman" w:cs="Times New Roman"/>
          <w:sz w:val="24"/>
          <w:szCs w:val="24"/>
          <w:lang w:val="hr-HR"/>
        </w:rPr>
        <w:t>,</w:t>
      </w:r>
      <w:r w:rsidRPr="00D748A4">
        <w:rPr>
          <w:rFonts w:ascii="Times New Roman" w:hAnsi="Times New Roman" w:cs="Times New Roman"/>
          <w:sz w:val="24"/>
          <w:szCs w:val="24"/>
          <w:lang w:val="hr-HR"/>
        </w:rPr>
        <w:t xml:space="preserve"> metaboličke bolesti djece i novorođenački probir Ministarstva zdravstva. Sustav upisivanja i praćenja podataka o provedbi Nacionalnog programa bit će informatiziran s mogućnosti očitanja laboratorijskog nalaza putem internetskog pristupa, na jednom mjestu s mogućnošću lokalnog ispisa nalaza. Preslike nalaza će se automatski kroz informatički sustav prosljeđivati i liječniku obiteljske </w:t>
      </w:r>
      <w:r w:rsidR="00713CA2">
        <w:rPr>
          <w:rFonts w:ascii="Times New Roman" w:hAnsi="Times New Roman" w:cs="Times New Roman"/>
          <w:sz w:val="24"/>
          <w:szCs w:val="24"/>
          <w:lang w:val="hr-HR"/>
        </w:rPr>
        <w:t xml:space="preserve">(opće) </w:t>
      </w:r>
      <w:r w:rsidRPr="00D748A4">
        <w:rPr>
          <w:rFonts w:ascii="Times New Roman" w:hAnsi="Times New Roman" w:cs="Times New Roman"/>
          <w:sz w:val="24"/>
          <w:szCs w:val="24"/>
          <w:lang w:val="hr-HR"/>
        </w:rPr>
        <w:t xml:space="preserve">medicine/pedijatru u primarnoj zdravstvenoj zaštiti i ostalim liječnicima koji sudjeluju u probiru i evaluaciji djece pozitivne u probiru. </w:t>
      </w:r>
    </w:p>
    <w:p w14:paraId="6BD5E32E" w14:textId="46F1C543" w:rsidR="00EE65F2" w:rsidRDefault="00EE65F2" w:rsidP="00EE65F2">
      <w:pPr>
        <w:spacing w:line="276" w:lineRule="auto"/>
        <w:jc w:val="both"/>
        <w:rPr>
          <w:rFonts w:ascii="Times New Roman" w:hAnsi="Times New Roman" w:cs="Times New Roman"/>
          <w:sz w:val="24"/>
          <w:szCs w:val="24"/>
          <w:lang w:val="hr-HR"/>
        </w:rPr>
      </w:pPr>
    </w:p>
    <w:p w14:paraId="07793B06" w14:textId="77777777" w:rsidR="00EE65F2" w:rsidRPr="00D748A4" w:rsidRDefault="00EE65F2" w:rsidP="004D76EA">
      <w:pPr>
        <w:pStyle w:val="Naslov2"/>
        <w:rPr>
          <w:lang w:val="hr-HR"/>
        </w:rPr>
      </w:pPr>
      <w:bookmarkStart w:id="34" w:name="_Toc139831790"/>
      <w:r w:rsidRPr="00AE42CE">
        <w:rPr>
          <w:lang w:val="hr-HR"/>
        </w:rPr>
        <w:t>7.2.</w:t>
      </w:r>
      <w:r w:rsidRPr="00AE42CE">
        <w:rPr>
          <w:lang w:val="hr-HR"/>
        </w:rPr>
        <w:tab/>
        <w:t>Kontrola kvalitete</w:t>
      </w:r>
      <w:bookmarkEnd w:id="34"/>
    </w:p>
    <w:p w14:paraId="50DA0A74" w14:textId="77777777" w:rsidR="00EE65F2" w:rsidRPr="00D748A4" w:rsidRDefault="00EE65F2" w:rsidP="00EE65F2">
      <w:pPr>
        <w:spacing w:line="276" w:lineRule="auto"/>
        <w:jc w:val="both"/>
        <w:rPr>
          <w:rFonts w:ascii="Times New Roman" w:hAnsi="Times New Roman" w:cs="Times New Roman"/>
          <w:sz w:val="24"/>
          <w:szCs w:val="24"/>
          <w:lang w:val="hr-HR"/>
        </w:rPr>
      </w:pPr>
    </w:p>
    <w:p w14:paraId="57CFE399" w14:textId="69C6C3D4" w:rsidR="00EE65F2" w:rsidRPr="00C82E64" w:rsidRDefault="00276AA0" w:rsidP="00EE65F2">
      <w:pPr>
        <w:spacing w:line="276" w:lineRule="auto"/>
        <w:jc w:val="both"/>
        <w:rPr>
          <w:rFonts w:ascii="Times New Roman" w:hAnsi="Times New Roman" w:cs="Times New Roman"/>
          <w:sz w:val="24"/>
          <w:szCs w:val="24"/>
          <w:lang w:val="hr-HR"/>
        </w:rPr>
      </w:pPr>
      <w:r w:rsidRPr="00C82E64">
        <w:rPr>
          <w:rFonts w:ascii="Times New Roman" w:hAnsi="Times New Roman" w:cs="Times New Roman"/>
          <w:sz w:val="24"/>
          <w:szCs w:val="24"/>
          <w:lang w:val="hr-HR"/>
        </w:rPr>
        <w:t>K</w:t>
      </w:r>
      <w:r w:rsidR="00EE65F2" w:rsidRPr="00C82E64">
        <w:rPr>
          <w:rFonts w:ascii="Times New Roman" w:hAnsi="Times New Roman" w:cs="Times New Roman"/>
          <w:sz w:val="24"/>
          <w:szCs w:val="24"/>
          <w:lang w:val="hr-HR"/>
        </w:rPr>
        <w:t>ontrol</w:t>
      </w:r>
      <w:r w:rsidRPr="00C82E64">
        <w:rPr>
          <w:rFonts w:ascii="Times New Roman" w:hAnsi="Times New Roman" w:cs="Times New Roman"/>
          <w:sz w:val="24"/>
          <w:szCs w:val="24"/>
          <w:lang w:val="hr-HR"/>
        </w:rPr>
        <w:t>u</w:t>
      </w:r>
      <w:r w:rsidR="00EE65F2" w:rsidRPr="00C82E64">
        <w:rPr>
          <w:rFonts w:ascii="Times New Roman" w:hAnsi="Times New Roman" w:cs="Times New Roman"/>
          <w:sz w:val="24"/>
          <w:szCs w:val="24"/>
          <w:lang w:val="hr-HR"/>
        </w:rPr>
        <w:t xml:space="preserve"> kvalitete Nacionalnog programa </w:t>
      </w:r>
      <w:r w:rsidRPr="00C82E64">
        <w:rPr>
          <w:rFonts w:ascii="Times New Roman" w:hAnsi="Times New Roman" w:cs="Times New Roman"/>
          <w:sz w:val="24"/>
          <w:szCs w:val="24"/>
          <w:lang w:val="hr-HR"/>
        </w:rPr>
        <w:t>pr</w:t>
      </w:r>
      <w:r w:rsidR="00BB292E" w:rsidRPr="00C82E64">
        <w:rPr>
          <w:rFonts w:ascii="Times New Roman" w:hAnsi="Times New Roman" w:cs="Times New Roman"/>
          <w:sz w:val="24"/>
          <w:szCs w:val="24"/>
          <w:lang w:val="hr-HR"/>
        </w:rPr>
        <w:t xml:space="preserve">ovodit će </w:t>
      </w:r>
      <w:r w:rsidR="00AE42CE" w:rsidRPr="00C82E64">
        <w:rPr>
          <w:rFonts w:ascii="Times New Roman" w:hAnsi="Times New Roman" w:cs="Times New Roman"/>
          <w:sz w:val="24"/>
          <w:szCs w:val="24"/>
          <w:lang w:val="hr-HR"/>
        </w:rPr>
        <w:t>Povjerenstvo za izradu i praćenje Nacionalnog programa za probir na porodičnu hiperkolesterolemiju</w:t>
      </w:r>
      <w:r w:rsidR="00EE65F2" w:rsidRPr="00C82E64">
        <w:rPr>
          <w:rFonts w:ascii="Times New Roman" w:hAnsi="Times New Roman" w:cs="Times New Roman"/>
          <w:sz w:val="24"/>
          <w:szCs w:val="24"/>
          <w:lang w:val="hr-HR"/>
        </w:rPr>
        <w:t xml:space="preserve"> u čijem radu </w:t>
      </w:r>
      <w:r w:rsidR="00AE42CE" w:rsidRPr="00C82E64">
        <w:rPr>
          <w:rFonts w:ascii="Times New Roman" w:hAnsi="Times New Roman" w:cs="Times New Roman"/>
          <w:sz w:val="24"/>
          <w:szCs w:val="24"/>
          <w:lang w:val="hr-HR"/>
        </w:rPr>
        <w:t>sudjeluju</w:t>
      </w:r>
      <w:r w:rsidR="00EE65F2" w:rsidRPr="00C82E64">
        <w:rPr>
          <w:rFonts w:ascii="Times New Roman" w:hAnsi="Times New Roman" w:cs="Times New Roman"/>
          <w:sz w:val="24"/>
          <w:szCs w:val="24"/>
          <w:lang w:val="hr-HR"/>
        </w:rPr>
        <w:t xml:space="preserve"> stručnjaci iz kardiologije, endokrinologije, bolesti metabolizma u p</w:t>
      </w:r>
      <w:r w:rsidR="00F8115F" w:rsidRPr="00C82E64">
        <w:rPr>
          <w:rFonts w:ascii="Times New Roman" w:hAnsi="Times New Roman" w:cs="Times New Roman"/>
          <w:sz w:val="24"/>
          <w:szCs w:val="24"/>
          <w:lang w:val="hr-HR"/>
        </w:rPr>
        <w:t xml:space="preserve">edijatriji, epidemiologije, </w:t>
      </w:r>
      <w:r w:rsidR="004B49DE" w:rsidRPr="00C82E64">
        <w:rPr>
          <w:rFonts w:ascii="Times New Roman" w:hAnsi="Times New Roman" w:cs="Times New Roman"/>
          <w:sz w:val="24"/>
          <w:szCs w:val="24"/>
          <w:lang w:val="hr-HR"/>
        </w:rPr>
        <w:t xml:space="preserve">školske i </w:t>
      </w:r>
      <w:r w:rsidR="00057699" w:rsidRPr="00C82E64">
        <w:rPr>
          <w:rFonts w:ascii="Times New Roman" w:hAnsi="Times New Roman" w:cs="Times New Roman"/>
          <w:sz w:val="24"/>
          <w:szCs w:val="24"/>
          <w:lang w:val="hr-HR"/>
        </w:rPr>
        <w:t xml:space="preserve">adolescentne </w:t>
      </w:r>
      <w:r w:rsidR="004B49DE" w:rsidRPr="00C82E64">
        <w:rPr>
          <w:rFonts w:ascii="Times New Roman" w:hAnsi="Times New Roman" w:cs="Times New Roman"/>
          <w:sz w:val="24"/>
          <w:szCs w:val="24"/>
          <w:lang w:val="hr-HR"/>
        </w:rPr>
        <w:t xml:space="preserve">medicine, </w:t>
      </w:r>
      <w:r w:rsidR="00EE65F2" w:rsidRPr="00C82E64">
        <w:rPr>
          <w:rFonts w:ascii="Times New Roman" w:hAnsi="Times New Roman" w:cs="Times New Roman"/>
          <w:sz w:val="24"/>
          <w:szCs w:val="24"/>
          <w:lang w:val="hr-HR"/>
        </w:rPr>
        <w:t>obiteljsk</w:t>
      </w:r>
      <w:r w:rsidR="00F8115F" w:rsidRPr="00C82E64">
        <w:rPr>
          <w:rFonts w:ascii="Times New Roman" w:hAnsi="Times New Roman" w:cs="Times New Roman"/>
          <w:sz w:val="24"/>
          <w:szCs w:val="24"/>
          <w:lang w:val="hr-HR"/>
        </w:rPr>
        <w:t>e (opće)</w:t>
      </w:r>
      <w:r w:rsidR="00EE65F2" w:rsidRPr="00C82E64">
        <w:rPr>
          <w:rFonts w:ascii="Times New Roman" w:hAnsi="Times New Roman" w:cs="Times New Roman"/>
          <w:sz w:val="24"/>
          <w:szCs w:val="24"/>
          <w:lang w:val="hr-HR"/>
        </w:rPr>
        <w:t xml:space="preserve"> medicine</w:t>
      </w:r>
      <w:r w:rsidR="000A0476" w:rsidRPr="00C82E64">
        <w:rPr>
          <w:rFonts w:ascii="Times New Roman" w:hAnsi="Times New Roman" w:cs="Times New Roman"/>
          <w:sz w:val="24"/>
          <w:szCs w:val="24"/>
          <w:lang w:val="hr-HR"/>
        </w:rPr>
        <w:t>,</w:t>
      </w:r>
      <w:r w:rsidR="00B96C54" w:rsidRPr="00C82E64">
        <w:rPr>
          <w:rFonts w:ascii="Times New Roman" w:hAnsi="Times New Roman" w:cs="Times New Roman"/>
          <w:sz w:val="24"/>
          <w:szCs w:val="24"/>
          <w:lang w:val="hr-HR"/>
        </w:rPr>
        <w:t xml:space="preserve"> </w:t>
      </w:r>
      <w:r w:rsidR="000430EC" w:rsidRPr="00C82E64">
        <w:rPr>
          <w:rFonts w:ascii="Times New Roman" w:hAnsi="Times New Roman" w:cs="Times New Roman"/>
          <w:sz w:val="24"/>
          <w:szCs w:val="24"/>
          <w:lang w:val="hr-HR"/>
        </w:rPr>
        <w:t xml:space="preserve">predstavnici </w:t>
      </w:r>
      <w:r w:rsidR="00B96C54" w:rsidRPr="00C82E64">
        <w:rPr>
          <w:rFonts w:ascii="Times New Roman" w:hAnsi="Times New Roman" w:cs="Times New Roman"/>
          <w:sz w:val="24"/>
          <w:szCs w:val="24"/>
          <w:lang w:val="hr-HR"/>
        </w:rPr>
        <w:t>Hrvatske komore medicinskih biokemičara</w:t>
      </w:r>
      <w:r w:rsidR="00A97187" w:rsidRPr="00C82E64">
        <w:rPr>
          <w:rFonts w:ascii="Times New Roman" w:hAnsi="Times New Roman" w:cs="Times New Roman"/>
          <w:sz w:val="24"/>
          <w:szCs w:val="24"/>
          <w:lang w:val="hr-HR"/>
        </w:rPr>
        <w:t xml:space="preserve"> </w:t>
      </w:r>
      <w:r w:rsidR="000A0476" w:rsidRPr="00C82E64">
        <w:rPr>
          <w:rFonts w:ascii="Times New Roman" w:hAnsi="Times New Roman" w:cs="Times New Roman"/>
          <w:sz w:val="24"/>
          <w:szCs w:val="24"/>
          <w:lang w:val="hr-HR"/>
        </w:rPr>
        <w:t xml:space="preserve">te predstavnici HZJZ-a i </w:t>
      </w:r>
      <w:r w:rsidR="00C82E64">
        <w:rPr>
          <w:rFonts w:ascii="Times New Roman" w:hAnsi="Times New Roman" w:cs="Times New Roman"/>
          <w:sz w:val="24"/>
          <w:szCs w:val="24"/>
          <w:lang w:val="hr-HR"/>
        </w:rPr>
        <w:t>Hrvatski zavod za zdravstveno osiguranje (HZZO)</w:t>
      </w:r>
      <w:r w:rsidR="00EE65F2" w:rsidRPr="00C82E64">
        <w:rPr>
          <w:rFonts w:ascii="Times New Roman" w:hAnsi="Times New Roman" w:cs="Times New Roman"/>
          <w:sz w:val="24"/>
          <w:szCs w:val="24"/>
          <w:lang w:val="hr-HR"/>
        </w:rPr>
        <w:t xml:space="preserve">. </w:t>
      </w:r>
    </w:p>
    <w:p w14:paraId="4ED5B3F7" w14:textId="0C5829CC" w:rsidR="000430EC" w:rsidRPr="00C82E64" w:rsidRDefault="00EE65F2" w:rsidP="00EE65F2">
      <w:pPr>
        <w:spacing w:line="276" w:lineRule="auto"/>
        <w:jc w:val="both"/>
        <w:rPr>
          <w:rFonts w:ascii="Times New Roman" w:hAnsi="Times New Roman" w:cs="Times New Roman"/>
          <w:sz w:val="24"/>
          <w:szCs w:val="24"/>
          <w:lang w:val="hr-HR"/>
        </w:rPr>
      </w:pPr>
      <w:r w:rsidRPr="00C82E64">
        <w:rPr>
          <w:rFonts w:ascii="Times New Roman" w:hAnsi="Times New Roman" w:cs="Times New Roman"/>
          <w:sz w:val="24"/>
          <w:szCs w:val="24"/>
          <w:lang w:val="hr-HR"/>
        </w:rPr>
        <w:t>U svrhu analize uspješnosti, ali i korisnosti Nacionalnog programa, primarno u smislu ukupnog obolijevanja nastojat će se postići u što kraćem roku sustavan probir djece i u što većoj mjeri i njihovih roditelja, te će se osigurati odgovarajući protokoli i metode za prikupljanje i praćenj</w:t>
      </w:r>
      <w:r w:rsidR="00AF283A" w:rsidRPr="00C82E64">
        <w:rPr>
          <w:rFonts w:ascii="Times New Roman" w:hAnsi="Times New Roman" w:cs="Times New Roman"/>
          <w:sz w:val="24"/>
          <w:szCs w:val="24"/>
          <w:lang w:val="hr-HR"/>
        </w:rPr>
        <w:t>e</w:t>
      </w:r>
      <w:r w:rsidRPr="00C82E64">
        <w:rPr>
          <w:rFonts w:ascii="Times New Roman" w:hAnsi="Times New Roman" w:cs="Times New Roman"/>
          <w:sz w:val="24"/>
          <w:szCs w:val="24"/>
          <w:lang w:val="hr-HR"/>
        </w:rPr>
        <w:t xml:space="preserve"> podatka u </w:t>
      </w:r>
      <w:r w:rsidR="00AE42CE" w:rsidRPr="00C82E64">
        <w:rPr>
          <w:rFonts w:ascii="Times New Roman" w:hAnsi="Times New Roman" w:cs="Times New Roman"/>
          <w:sz w:val="24"/>
          <w:szCs w:val="24"/>
          <w:lang w:val="hr-HR"/>
        </w:rPr>
        <w:t>okviru</w:t>
      </w:r>
      <w:r w:rsidRPr="00C82E64">
        <w:rPr>
          <w:rFonts w:ascii="Times New Roman" w:hAnsi="Times New Roman" w:cs="Times New Roman"/>
          <w:sz w:val="24"/>
          <w:szCs w:val="24"/>
          <w:lang w:val="hr-HR"/>
        </w:rPr>
        <w:t xml:space="preserve"> informatičkog sustava. Analiza </w:t>
      </w:r>
      <w:r w:rsidR="000430EC" w:rsidRPr="00C82E64">
        <w:rPr>
          <w:rFonts w:ascii="Times New Roman" w:hAnsi="Times New Roman" w:cs="Times New Roman"/>
          <w:sz w:val="24"/>
          <w:szCs w:val="24"/>
          <w:lang w:val="hr-HR"/>
        </w:rPr>
        <w:t xml:space="preserve">prikupljenih </w:t>
      </w:r>
      <w:r w:rsidRPr="00C82E64">
        <w:rPr>
          <w:rFonts w:ascii="Times New Roman" w:hAnsi="Times New Roman" w:cs="Times New Roman"/>
          <w:sz w:val="24"/>
          <w:szCs w:val="24"/>
          <w:lang w:val="hr-HR"/>
        </w:rPr>
        <w:t xml:space="preserve">podataka provodit će se jednom </w:t>
      </w:r>
      <w:r w:rsidR="000430EC" w:rsidRPr="00C82E64">
        <w:rPr>
          <w:rFonts w:ascii="Times New Roman" w:hAnsi="Times New Roman" w:cs="Times New Roman"/>
          <w:sz w:val="24"/>
          <w:szCs w:val="24"/>
          <w:lang w:val="hr-HR"/>
        </w:rPr>
        <w:t>godišnje te</w:t>
      </w:r>
      <w:r w:rsidRPr="00C82E64">
        <w:rPr>
          <w:rFonts w:ascii="Times New Roman" w:hAnsi="Times New Roman" w:cs="Times New Roman"/>
          <w:sz w:val="24"/>
          <w:szCs w:val="24"/>
          <w:lang w:val="hr-HR"/>
        </w:rPr>
        <w:t xml:space="preserve"> će </w:t>
      </w:r>
      <w:r w:rsidR="00AE42CE" w:rsidRPr="00C82E64">
        <w:rPr>
          <w:rFonts w:ascii="Times New Roman" w:hAnsi="Times New Roman" w:cs="Times New Roman"/>
          <w:sz w:val="24"/>
          <w:szCs w:val="24"/>
          <w:lang w:val="hr-HR"/>
        </w:rPr>
        <w:t xml:space="preserve">biti sastavni dio </w:t>
      </w:r>
      <w:r w:rsidR="000430EC" w:rsidRPr="00C82E64">
        <w:rPr>
          <w:rFonts w:ascii="Times New Roman" w:hAnsi="Times New Roman" w:cs="Times New Roman"/>
          <w:sz w:val="24"/>
          <w:szCs w:val="24"/>
          <w:lang w:val="hr-HR"/>
        </w:rPr>
        <w:t>izviješća o provedbi Nacionalnog programa.</w:t>
      </w:r>
    </w:p>
    <w:p w14:paraId="12D22BC0" w14:textId="77777777" w:rsidR="00EE65F2" w:rsidRPr="00D748A4" w:rsidRDefault="00EE65F2" w:rsidP="00EE65F2">
      <w:pPr>
        <w:spacing w:line="276" w:lineRule="auto"/>
        <w:jc w:val="both"/>
        <w:rPr>
          <w:rFonts w:ascii="Times New Roman" w:hAnsi="Times New Roman" w:cs="Times New Roman"/>
          <w:sz w:val="24"/>
          <w:szCs w:val="24"/>
          <w:lang w:val="hr-HR"/>
        </w:rPr>
      </w:pPr>
    </w:p>
    <w:p w14:paraId="23E528B6" w14:textId="423B358F" w:rsidR="00EE65F2" w:rsidRDefault="00EE65F2" w:rsidP="00A6509D">
      <w:pPr>
        <w:pStyle w:val="Naslov2"/>
      </w:pPr>
      <w:bookmarkStart w:id="35" w:name="_Toc139831791"/>
      <w:r w:rsidRPr="00A6509D">
        <w:lastRenderedPageBreak/>
        <w:t>7.3</w:t>
      </w:r>
      <w:r w:rsidR="00A6509D" w:rsidRPr="00A6509D">
        <w:t>.</w:t>
      </w:r>
      <w:r w:rsidR="00A6509D">
        <w:t xml:space="preserve">     </w:t>
      </w:r>
      <w:r w:rsidRPr="00A6509D">
        <w:t>Tehnički zahtjevi</w:t>
      </w:r>
      <w:bookmarkEnd w:id="35"/>
    </w:p>
    <w:p w14:paraId="748275E7" w14:textId="77777777" w:rsidR="00B43DE2" w:rsidRPr="008E7389" w:rsidRDefault="00B43DE2" w:rsidP="005263D1"/>
    <w:p w14:paraId="29579E4B" w14:textId="1833AD22" w:rsidR="00EE65F2" w:rsidRPr="00D748A4" w:rsidRDefault="00EE65F2" w:rsidP="00EE65F2">
      <w:pPr>
        <w:spacing w:line="276" w:lineRule="auto"/>
        <w:jc w:val="both"/>
        <w:rPr>
          <w:rFonts w:ascii="Times New Roman" w:hAnsi="Times New Roman" w:cs="Times New Roman"/>
          <w:strike/>
          <w:sz w:val="24"/>
          <w:szCs w:val="24"/>
          <w:lang w:val="hr-HR"/>
        </w:rPr>
      </w:pPr>
      <w:r w:rsidRPr="00D748A4">
        <w:rPr>
          <w:rFonts w:ascii="Times New Roman" w:hAnsi="Times New Roman" w:cs="Times New Roman"/>
          <w:sz w:val="24"/>
          <w:szCs w:val="24"/>
          <w:lang w:val="hr-HR"/>
        </w:rPr>
        <w:t xml:space="preserve">U ovlaštenom medicinsko-biokemijskom laboratoriju će se sukladno Zakonu o medicinsko-biokemijskoj djelatnosti </w:t>
      </w:r>
      <w:r w:rsidR="005915B6">
        <w:rPr>
          <w:rFonts w:ascii="Times New Roman" w:hAnsi="Times New Roman" w:cs="Times New Roman"/>
          <w:sz w:val="24"/>
          <w:szCs w:val="24"/>
          <w:lang w:val="hr-HR"/>
        </w:rPr>
        <w:t>(„</w:t>
      </w:r>
      <w:r w:rsidR="00D76A51">
        <w:rPr>
          <w:rFonts w:ascii="Times New Roman" w:hAnsi="Times New Roman" w:cs="Times New Roman"/>
          <w:sz w:val="24"/>
          <w:szCs w:val="24"/>
          <w:lang w:val="hr-HR"/>
        </w:rPr>
        <w:t>Narodne</w:t>
      </w:r>
      <w:r w:rsidR="005915B6">
        <w:rPr>
          <w:rFonts w:ascii="Times New Roman" w:hAnsi="Times New Roman" w:cs="Times New Roman"/>
          <w:sz w:val="24"/>
          <w:szCs w:val="24"/>
          <w:lang w:val="hr-HR"/>
        </w:rPr>
        <w:t xml:space="preserve"> novine“, broj</w:t>
      </w:r>
      <w:r w:rsidRPr="00D748A4">
        <w:rPr>
          <w:rFonts w:ascii="Times New Roman" w:hAnsi="Times New Roman" w:cs="Times New Roman"/>
          <w:sz w:val="24"/>
          <w:szCs w:val="24"/>
          <w:lang w:val="hr-HR"/>
        </w:rPr>
        <w:t xml:space="preserve"> 121/03</w:t>
      </w:r>
      <w:r w:rsidR="005915B6">
        <w:rPr>
          <w:rFonts w:ascii="Times New Roman" w:hAnsi="Times New Roman" w:cs="Times New Roman"/>
          <w:sz w:val="24"/>
          <w:szCs w:val="24"/>
          <w:lang w:val="hr-HR"/>
        </w:rPr>
        <w:t xml:space="preserve"> i 117/08)</w:t>
      </w:r>
      <w:r w:rsidRPr="00D748A4">
        <w:rPr>
          <w:rFonts w:ascii="Times New Roman" w:hAnsi="Times New Roman" w:cs="Times New Roman"/>
          <w:sz w:val="24"/>
          <w:szCs w:val="24"/>
          <w:lang w:val="hr-HR"/>
        </w:rPr>
        <w:t xml:space="preserve"> djeci izvaditi krv u epruvete u količini od oko 3</w:t>
      </w:r>
      <w:r w:rsidR="006605FE">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ml</w:t>
      </w:r>
      <w:r w:rsidR="005915B6">
        <w:rPr>
          <w:rFonts w:ascii="Times New Roman" w:hAnsi="Times New Roman" w:cs="Times New Roman"/>
          <w:sz w:val="24"/>
          <w:szCs w:val="24"/>
          <w:lang w:val="hr-HR"/>
        </w:rPr>
        <w:t>.</w:t>
      </w:r>
    </w:p>
    <w:p w14:paraId="2160645C" w14:textId="77777777" w:rsidR="00EE65F2" w:rsidRPr="00D748A4" w:rsidRDefault="00EE65F2" w:rsidP="00EE65F2">
      <w:pPr>
        <w:spacing w:line="276" w:lineRule="auto"/>
        <w:jc w:val="both"/>
        <w:rPr>
          <w:rFonts w:ascii="Times New Roman" w:hAnsi="Times New Roman" w:cs="Times New Roman"/>
          <w:b/>
          <w:i/>
          <w:sz w:val="24"/>
          <w:szCs w:val="24"/>
          <w:lang w:val="hr-HR"/>
        </w:rPr>
      </w:pPr>
    </w:p>
    <w:p w14:paraId="6195813A" w14:textId="5DB1A9EC" w:rsidR="00EE65F2" w:rsidRDefault="00EE65F2" w:rsidP="004D76EA">
      <w:pPr>
        <w:pStyle w:val="Naslov2"/>
        <w:rPr>
          <w:lang w:val="hr-HR"/>
        </w:rPr>
      </w:pPr>
      <w:bookmarkStart w:id="36" w:name="_Toc139831792"/>
      <w:r w:rsidRPr="00D748A4">
        <w:rPr>
          <w:lang w:val="hr-HR"/>
        </w:rPr>
        <w:t>7.4.</w:t>
      </w:r>
      <w:r w:rsidRPr="00D748A4">
        <w:rPr>
          <w:lang w:val="hr-HR"/>
        </w:rPr>
        <w:tab/>
        <w:t>Štetni događaji i ograničenja probira</w:t>
      </w:r>
      <w:bookmarkEnd w:id="36"/>
    </w:p>
    <w:p w14:paraId="03D09D92" w14:textId="77777777" w:rsidR="00B43DE2" w:rsidRPr="008E7389" w:rsidRDefault="00B43DE2" w:rsidP="005263D1">
      <w:pPr>
        <w:rPr>
          <w:lang w:val="hr-HR"/>
        </w:rPr>
      </w:pPr>
    </w:p>
    <w:p w14:paraId="3F8B7A1E" w14:textId="23484634"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Glavni štetni događaji vezani uz probir su lažno pozitivni i lažno negativni nalazi</w:t>
      </w:r>
      <w:r w:rsidRPr="00057699">
        <w:rPr>
          <w:rFonts w:ascii="Times New Roman" w:hAnsi="Times New Roman" w:cs="Times New Roman"/>
          <w:sz w:val="24"/>
          <w:szCs w:val="24"/>
          <w:lang w:val="hr-HR"/>
        </w:rPr>
        <w:t xml:space="preserve">. Ograničenja su i mogući nedostatak </w:t>
      </w:r>
      <w:r w:rsidR="005915B6" w:rsidRPr="00057699">
        <w:rPr>
          <w:rFonts w:ascii="Times New Roman" w:hAnsi="Times New Roman" w:cs="Times New Roman"/>
          <w:sz w:val="24"/>
          <w:szCs w:val="24"/>
          <w:lang w:val="hr-HR"/>
        </w:rPr>
        <w:t>motivacije</w:t>
      </w:r>
      <w:r w:rsidRPr="00057699">
        <w:rPr>
          <w:rFonts w:ascii="Times New Roman" w:hAnsi="Times New Roman" w:cs="Times New Roman"/>
          <w:sz w:val="24"/>
          <w:szCs w:val="24"/>
          <w:lang w:val="hr-HR"/>
        </w:rPr>
        <w:t xml:space="preserve"> roditelja da djecu </w:t>
      </w:r>
      <w:r w:rsidR="0061052B" w:rsidRPr="00057699">
        <w:rPr>
          <w:rFonts w:ascii="Times New Roman" w:hAnsi="Times New Roman" w:cs="Times New Roman"/>
          <w:sz w:val="24"/>
          <w:szCs w:val="24"/>
          <w:lang w:val="hr-HR"/>
        </w:rPr>
        <w:t xml:space="preserve">uključe u probir te da djecu </w:t>
      </w:r>
      <w:r w:rsidRPr="00057699">
        <w:rPr>
          <w:rFonts w:ascii="Times New Roman" w:hAnsi="Times New Roman" w:cs="Times New Roman"/>
          <w:sz w:val="24"/>
          <w:szCs w:val="24"/>
          <w:lang w:val="hr-HR"/>
        </w:rPr>
        <w:t xml:space="preserve">pozitivnu u probiru </w:t>
      </w:r>
      <w:r w:rsidR="0061052B" w:rsidRPr="00057699">
        <w:rPr>
          <w:rFonts w:ascii="Times New Roman" w:hAnsi="Times New Roman" w:cs="Times New Roman"/>
          <w:sz w:val="24"/>
          <w:szCs w:val="24"/>
          <w:lang w:val="hr-HR"/>
        </w:rPr>
        <w:t>odvedu</w:t>
      </w:r>
      <w:r w:rsidRPr="00057699">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na obradu koja bi trebala uslijediti nakon pozitivnog rezultata prob</w:t>
      </w:r>
      <w:r w:rsidR="002515C7">
        <w:rPr>
          <w:rFonts w:ascii="Times New Roman" w:hAnsi="Times New Roman" w:cs="Times New Roman"/>
          <w:sz w:val="24"/>
          <w:szCs w:val="24"/>
          <w:lang w:val="hr-HR"/>
        </w:rPr>
        <w:t>i</w:t>
      </w:r>
      <w:r w:rsidRPr="00D748A4">
        <w:rPr>
          <w:rFonts w:ascii="Times New Roman" w:hAnsi="Times New Roman" w:cs="Times New Roman"/>
          <w:sz w:val="24"/>
          <w:szCs w:val="24"/>
          <w:lang w:val="hr-HR"/>
        </w:rPr>
        <w:t xml:space="preserve">ra, kao i nedostatak </w:t>
      </w:r>
      <w:r w:rsidR="005915B6">
        <w:rPr>
          <w:rFonts w:ascii="Times New Roman" w:hAnsi="Times New Roman" w:cs="Times New Roman"/>
          <w:sz w:val="24"/>
          <w:szCs w:val="24"/>
          <w:lang w:val="hr-HR"/>
        </w:rPr>
        <w:t>motivacije</w:t>
      </w:r>
      <w:r w:rsidRPr="00D748A4">
        <w:rPr>
          <w:rFonts w:ascii="Times New Roman" w:hAnsi="Times New Roman" w:cs="Times New Roman"/>
          <w:sz w:val="24"/>
          <w:szCs w:val="24"/>
          <w:lang w:val="hr-HR"/>
        </w:rPr>
        <w:t xml:space="preserve"> da se i sami na temelju toga podvrgnu obradi.</w:t>
      </w:r>
    </w:p>
    <w:p w14:paraId="66ADAB3F" w14:textId="0EBB6447"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Daljnje ograničenje je u nužnosti korjenitih i trajnih promjena u životnom stilu djeteta i obitelji u cilju </w:t>
      </w:r>
      <w:r w:rsidR="00670B25" w:rsidRPr="00D748A4">
        <w:rPr>
          <w:rFonts w:ascii="Times New Roman" w:hAnsi="Times New Roman" w:cs="Times New Roman"/>
          <w:sz w:val="24"/>
          <w:szCs w:val="24"/>
          <w:lang w:val="hr-HR"/>
        </w:rPr>
        <w:t>unaprjeđenj</w:t>
      </w:r>
      <w:r w:rsidR="00670B25">
        <w:rPr>
          <w:rFonts w:ascii="Times New Roman" w:hAnsi="Times New Roman" w:cs="Times New Roman"/>
          <w:sz w:val="24"/>
          <w:szCs w:val="24"/>
          <w:lang w:val="hr-HR"/>
        </w:rPr>
        <w:t>a</w:t>
      </w:r>
      <w:r w:rsidRPr="00D748A4">
        <w:rPr>
          <w:rFonts w:ascii="Times New Roman" w:hAnsi="Times New Roman" w:cs="Times New Roman"/>
          <w:sz w:val="24"/>
          <w:szCs w:val="24"/>
          <w:lang w:val="hr-HR"/>
        </w:rPr>
        <w:t xml:space="preserve"> prehrane i tjelesne aktivnosti, za što je neophodna velika razina motiviranosti djeteta i obitelji kao i ustrajnost svih uključenih stručnjaka u jačanju motivacije. </w:t>
      </w:r>
    </w:p>
    <w:p w14:paraId="2F8F6C6D" w14:textId="3ADE306C" w:rsidR="00EE65F2" w:rsidRDefault="00EE65F2" w:rsidP="00EE65F2">
      <w:pPr>
        <w:spacing w:line="276" w:lineRule="auto"/>
        <w:jc w:val="both"/>
        <w:rPr>
          <w:rFonts w:ascii="Times New Roman" w:hAnsi="Times New Roman" w:cs="Times New Roman"/>
          <w:sz w:val="24"/>
          <w:szCs w:val="24"/>
          <w:lang w:val="hr-HR"/>
        </w:rPr>
      </w:pPr>
    </w:p>
    <w:p w14:paraId="1429C5FB" w14:textId="4CDA98B0" w:rsidR="00EE65F2" w:rsidRDefault="00EE65F2" w:rsidP="00651DE6">
      <w:pPr>
        <w:pStyle w:val="Naslov1"/>
        <w:rPr>
          <w:lang w:val="hr-HR"/>
        </w:rPr>
      </w:pPr>
      <w:bookmarkStart w:id="37" w:name="_Toc139831793"/>
      <w:r w:rsidRPr="00D748A4">
        <w:rPr>
          <w:lang w:val="hr-HR"/>
        </w:rPr>
        <w:t>8.</w:t>
      </w:r>
      <w:r w:rsidRPr="00D748A4">
        <w:rPr>
          <w:lang w:val="hr-HR"/>
        </w:rPr>
        <w:tab/>
        <w:t>Trajanje i učestalost pregleda</w:t>
      </w:r>
      <w:bookmarkEnd w:id="37"/>
    </w:p>
    <w:p w14:paraId="6F6A3891" w14:textId="77777777" w:rsidR="00B43DE2" w:rsidRPr="008E7389" w:rsidRDefault="00B43DE2" w:rsidP="005263D1">
      <w:pPr>
        <w:rPr>
          <w:lang w:val="hr-HR"/>
        </w:rPr>
      </w:pPr>
    </w:p>
    <w:p w14:paraId="219CE389" w14:textId="5429AFC9" w:rsidR="00EE65F2" w:rsidRDefault="00B43DE2" w:rsidP="00EE65F2">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Nacionalni p</w:t>
      </w:r>
      <w:r w:rsidR="00EE65F2" w:rsidRPr="00D748A4">
        <w:rPr>
          <w:rFonts w:ascii="Times New Roman" w:hAnsi="Times New Roman" w:cs="Times New Roman"/>
          <w:sz w:val="24"/>
          <w:szCs w:val="24"/>
          <w:lang w:val="hr-HR"/>
        </w:rPr>
        <w:t>rogram će se provoditi kontinuirano jednom godišnje na sistematskom pregledu pri upisu djece u prvi razred osnovne škole.</w:t>
      </w:r>
    </w:p>
    <w:p w14:paraId="09B7FFC4" w14:textId="77777777" w:rsidR="005915B6" w:rsidRPr="00D748A4" w:rsidRDefault="005915B6" w:rsidP="00EE65F2">
      <w:pPr>
        <w:spacing w:line="276" w:lineRule="auto"/>
        <w:jc w:val="both"/>
        <w:rPr>
          <w:rFonts w:ascii="Times New Roman" w:hAnsi="Times New Roman" w:cs="Times New Roman"/>
          <w:sz w:val="24"/>
          <w:szCs w:val="24"/>
          <w:lang w:val="hr-HR"/>
        </w:rPr>
      </w:pPr>
    </w:p>
    <w:p w14:paraId="4B4880F8" w14:textId="5E498E54" w:rsidR="00EE65F2" w:rsidRDefault="00EE65F2" w:rsidP="00651DE6">
      <w:pPr>
        <w:pStyle w:val="Naslov1"/>
        <w:rPr>
          <w:lang w:val="hr-HR"/>
        </w:rPr>
      </w:pPr>
      <w:bookmarkStart w:id="38" w:name="_Toc139831794"/>
      <w:r w:rsidRPr="00D748A4">
        <w:rPr>
          <w:lang w:val="hr-HR"/>
        </w:rPr>
        <w:t>9.</w:t>
      </w:r>
      <w:r w:rsidRPr="00D748A4">
        <w:rPr>
          <w:lang w:val="hr-HR"/>
        </w:rPr>
        <w:tab/>
        <w:t>Praćenje, evaluacija i financiranje</w:t>
      </w:r>
      <w:bookmarkEnd w:id="38"/>
      <w:r w:rsidRPr="00D748A4">
        <w:rPr>
          <w:lang w:val="hr-HR"/>
        </w:rPr>
        <w:t xml:space="preserve"> </w:t>
      </w:r>
    </w:p>
    <w:p w14:paraId="2DBC4465" w14:textId="77777777" w:rsidR="00B43DE2" w:rsidRPr="008E7389" w:rsidRDefault="00B43DE2" w:rsidP="005263D1">
      <w:pPr>
        <w:rPr>
          <w:lang w:val="hr-HR"/>
        </w:rPr>
      </w:pPr>
    </w:p>
    <w:p w14:paraId="0D2E62FF" w14:textId="4C482EFB" w:rsidR="00EE65F2" w:rsidRPr="000430EC" w:rsidRDefault="00EE65F2" w:rsidP="00EE65F2">
      <w:pPr>
        <w:spacing w:line="276" w:lineRule="auto"/>
        <w:jc w:val="both"/>
        <w:rPr>
          <w:rFonts w:ascii="Times New Roman" w:hAnsi="Times New Roman" w:cs="Times New Roman"/>
          <w:sz w:val="24"/>
          <w:szCs w:val="24"/>
          <w:lang w:val="hr-HR"/>
        </w:rPr>
      </w:pPr>
      <w:r w:rsidRPr="000430EC">
        <w:rPr>
          <w:rFonts w:ascii="Times New Roman" w:hAnsi="Times New Roman" w:cs="Times New Roman"/>
          <w:sz w:val="24"/>
          <w:szCs w:val="24"/>
          <w:lang w:val="hr-HR"/>
        </w:rPr>
        <w:t xml:space="preserve">Povjerenstvo za izradu i praćenje Nacionalnog programa za probir na porodičnu hiperkolesterolemiju pratit će provedbu Nacionalnog programa te će jednom godišnje dostavljati izvješća </w:t>
      </w:r>
      <w:r w:rsidR="00DC3F08" w:rsidRPr="000430EC">
        <w:rPr>
          <w:rFonts w:ascii="Times New Roman" w:hAnsi="Times New Roman" w:cs="Times New Roman"/>
          <w:sz w:val="24"/>
          <w:szCs w:val="24"/>
          <w:lang w:val="hr-HR"/>
        </w:rPr>
        <w:t xml:space="preserve">o provođenju i </w:t>
      </w:r>
      <w:r w:rsidR="00670B25" w:rsidRPr="000430EC">
        <w:rPr>
          <w:rFonts w:ascii="Times New Roman" w:hAnsi="Times New Roman" w:cs="Times New Roman"/>
          <w:sz w:val="24"/>
          <w:szCs w:val="24"/>
          <w:lang w:val="hr-HR"/>
        </w:rPr>
        <w:t>rezultatima</w:t>
      </w:r>
      <w:r w:rsidR="00DC3F08" w:rsidRPr="000430EC">
        <w:rPr>
          <w:rFonts w:ascii="Times New Roman" w:hAnsi="Times New Roman" w:cs="Times New Roman"/>
          <w:sz w:val="24"/>
          <w:szCs w:val="24"/>
          <w:lang w:val="hr-HR"/>
        </w:rPr>
        <w:t xml:space="preserve"> </w:t>
      </w:r>
      <w:r w:rsidR="00AE42CE" w:rsidRPr="000430EC">
        <w:rPr>
          <w:rFonts w:ascii="Times New Roman" w:hAnsi="Times New Roman" w:cs="Times New Roman"/>
          <w:sz w:val="24"/>
          <w:szCs w:val="24"/>
          <w:lang w:val="hr-HR"/>
        </w:rPr>
        <w:t xml:space="preserve">Nacionalnog programa </w:t>
      </w:r>
      <w:r w:rsidRPr="000430EC">
        <w:rPr>
          <w:rFonts w:ascii="Times New Roman" w:hAnsi="Times New Roman" w:cs="Times New Roman"/>
          <w:sz w:val="24"/>
          <w:szCs w:val="24"/>
          <w:lang w:val="hr-HR"/>
        </w:rPr>
        <w:t xml:space="preserve">ministru nadležnom za zdravstvo. Povjerenstvo za izradu i praćenje Nacionalnog programa daje prijedloge i mišljenja za unaprjeđenje provedbe Nacionalnog programa, </w:t>
      </w:r>
      <w:r w:rsidR="00C82E64">
        <w:rPr>
          <w:rFonts w:ascii="Times New Roman" w:hAnsi="Times New Roman" w:cs="Times New Roman"/>
          <w:sz w:val="24"/>
          <w:szCs w:val="24"/>
          <w:lang w:val="hr-HR"/>
        </w:rPr>
        <w:t xml:space="preserve">prati kvalitetu provedbe, </w:t>
      </w:r>
      <w:r w:rsidRPr="000430EC">
        <w:rPr>
          <w:rFonts w:ascii="Times New Roman" w:hAnsi="Times New Roman" w:cs="Times New Roman"/>
          <w:sz w:val="24"/>
          <w:szCs w:val="24"/>
          <w:lang w:val="hr-HR"/>
        </w:rPr>
        <w:t>predlaže promjene stručnih smjernica, te predlaže i provedbu drugih aktivnosti koje su neophodne radi cjelovitog provođenja Nacionalnog programa.</w:t>
      </w:r>
    </w:p>
    <w:p w14:paraId="47988F80" w14:textId="26EA2DB3" w:rsidR="00EE65F2" w:rsidRPr="00D748A4" w:rsidRDefault="00EE65F2" w:rsidP="00EE65F2">
      <w:pPr>
        <w:spacing w:line="276" w:lineRule="auto"/>
        <w:jc w:val="both"/>
        <w:rPr>
          <w:rFonts w:ascii="Times New Roman" w:hAnsi="Times New Roman" w:cs="Times New Roman"/>
          <w:sz w:val="24"/>
          <w:szCs w:val="24"/>
          <w:lang w:val="hr-HR"/>
        </w:rPr>
      </w:pPr>
      <w:r w:rsidRPr="000430EC">
        <w:rPr>
          <w:rFonts w:ascii="Times New Roman" w:hAnsi="Times New Roman" w:cs="Times New Roman"/>
          <w:sz w:val="24"/>
          <w:szCs w:val="24"/>
          <w:lang w:val="hr-HR"/>
        </w:rPr>
        <w:t xml:space="preserve">Koordinaciju Nacionalnog programa provodit će </w:t>
      </w:r>
      <w:r w:rsidR="00DC3F08" w:rsidRPr="000430EC">
        <w:rPr>
          <w:rFonts w:ascii="Times New Roman" w:hAnsi="Times New Roman" w:cs="Times New Roman"/>
          <w:sz w:val="24"/>
          <w:szCs w:val="24"/>
          <w:lang w:val="hr-HR"/>
        </w:rPr>
        <w:t xml:space="preserve">Hrvatsko kardiološko društvo i </w:t>
      </w:r>
      <w:r w:rsidRPr="000430EC">
        <w:rPr>
          <w:rFonts w:ascii="Times New Roman" w:hAnsi="Times New Roman" w:cs="Times New Roman"/>
          <w:sz w:val="24"/>
          <w:szCs w:val="24"/>
          <w:lang w:val="hr-HR"/>
        </w:rPr>
        <w:t>Klinika za bolesti sr</w:t>
      </w:r>
      <w:r w:rsidR="00DC3F08" w:rsidRPr="000430EC">
        <w:rPr>
          <w:rFonts w:ascii="Times New Roman" w:hAnsi="Times New Roman" w:cs="Times New Roman"/>
          <w:sz w:val="24"/>
          <w:szCs w:val="24"/>
          <w:lang w:val="hr-HR"/>
        </w:rPr>
        <w:t xml:space="preserve">ca i krvnih žila, KBC Zagreb te </w:t>
      </w:r>
      <w:r w:rsidR="004713DC" w:rsidRPr="000430EC">
        <w:rPr>
          <w:rFonts w:ascii="Times New Roman" w:hAnsi="Times New Roman" w:cs="Times New Roman"/>
          <w:sz w:val="24"/>
          <w:szCs w:val="24"/>
          <w:lang w:val="hr-HR"/>
        </w:rPr>
        <w:t xml:space="preserve">Hrvatsko društvo za aterosklerozu i </w:t>
      </w:r>
      <w:r w:rsidRPr="000430EC">
        <w:rPr>
          <w:rFonts w:ascii="Times New Roman" w:hAnsi="Times New Roman" w:cs="Times New Roman"/>
          <w:sz w:val="24"/>
          <w:szCs w:val="24"/>
          <w:lang w:val="hr-HR"/>
        </w:rPr>
        <w:t>Zavod za bolesti metabolizma</w:t>
      </w:r>
      <w:r w:rsidR="00D227E5" w:rsidRPr="000430EC">
        <w:rPr>
          <w:rFonts w:ascii="Times New Roman" w:hAnsi="Times New Roman" w:cs="Times New Roman"/>
          <w:sz w:val="24"/>
          <w:szCs w:val="24"/>
          <w:lang w:val="hr-HR"/>
        </w:rPr>
        <w:t xml:space="preserve"> Klinike za unutarnje bolesti</w:t>
      </w:r>
      <w:r w:rsidRPr="000430EC">
        <w:rPr>
          <w:rFonts w:ascii="Times New Roman" w:hAnsi="Times New Roman" w:cs="Times New Roman"/>
          <w:sz w:val="24"/>
          <w:szCs w:val="24"/>
          <w:lang w:val="hr-HR"/>
        </w:rPr>
        <w:t xml:space="preserve">, </w:t>
      </w:r>
      <w:r w:rsidR="0056438F" w:rsidRPr="000430EC">
        <w:rPr>
          <w:rFonts w:ascii="Times New Roman" w:hAnsi="Times New Roman" w:cs="Times New Roman"/>
          <w:sz w:val="24"/>
          <w:szCs w:val="24"/>
          <w:lang w:val="hr-HR"/>
        </w:rPr>
        <w:t>KBC</w:t>
      </w:r>
      <w:r w:rsidRPr="000430EC">
        <w:rPr>
          <w:rFonts w:ascii="Times New Roman" w:hAnsi="Times New Roman" w:cs="Times New Roman"/>
          <w:sz w:val="24"/>
          <w:szCs w:val="24"/>
          <w:lang w:val="hr-HR"/>
        </w:rPr>
        <w:t xml:space="preserve"> Zagreb, Referentni centar za </w:t>
      </w:r>
      <w:r w:rsidR="0015245A" w:rsidRPr="000430EC">
        <w:rPr>
          <w:rFonts w:ascii="Times New Roman" w:hAnsi="Times New Roman" w:cs="Times New Roman"/>
          <w:sz w:val="24"/>
          <w:szCs w:val="24"/>
          <w:lang w:val="hr-HR"/>
        </w:rPr>
        <w:t>medicinsku genetiku</w:t>
      </w:r>
      <w:r w:rsidR="00904371" w:rsidRPr="000430EC">
        <w:rPr>
          <w:rFonts w:ascii="Times New Roman" w:hAnsi="Times New Roman" w:cs="Times New Roman"/>
          <w:sz w:val="24"/>
          <w:szCs w:val="24"/>
          <w:lang w:val="hr-HR"/>
        </w:rPr>
        <w:t>,</w:t>
      </w:r>
      <w:r w:rsidR="0015245A" w:rsidRPr="000430EC">
        <w:rPr>
          <w:rFonts w:ascii="Times New Roman" w:hAnsi="Times New Roman" w:cs="Times New Roman"/>
          <w:sz w:val="24"/>
          <w:szCs w:val="24"/>
          <w:lang w:val="hr-HR"/>
        </w:rPr>
        <w:t xml:space="preserve"> metaboličke bolesti djece i novorođenački probir Ministarstva </w:t>
      </w:r>
      <w:r w:rsidR="0015245A" w:rsidRPr="0015245A">
        <w:rPr>
          <w:rFonts w:ascii="Times New Roman" w:hAnsi="Times New Roman" w:cs="Times New Roman"/>
          <w:sz w:val="24"/>
          <w:szCs w:val="24"/>
          <w:lang w:val="hr-HR"/>
        </w:rPr>
        <w:t>zdravstva</w:t>
      </w:r>
      <w:r w:rsidRPr="00D748A4">
        <w:rPr>
          <w:rFonts w:ascii="Times New Roman" w:hAnsi="Times New Roman" w:cs="Times New Roman"/>
          <w:sz w:val="24"/>
          <w:szCs w:val="24"/>
          <w:lang w:val="hr-HR"/>
        </w:rPr>
        <w:t>.</w:t>
      </w:r>
      <w:r w:rsidR="005915B6" w:rsidRPr="005915B6">
        <w:rPr>
          <w:rFonts w:ascii="Times New Roman" w:hAnsi="Times New Roman" w:cs="Times New Roman"/>
          <w:sz w:val="24"/>
          <w:szCs w:val="24"/>
          <w:lang w:val="hr-HR"/>
        </w:rPr>
        <w:t xml:space="preserve"> </w:t>
      </w:r>
      <w:r w:rsidR="005915B6" w:rsidRPr="00D748A4">
        <w:rPr>
          <w:rFonts w:ascii="Times New Roman" w:hAnsi="Times New Roman" w:cs="Times New Roman"/>
          <w:sz w:val="24"/>
          <w:szCs w:val="24"/>
          <w:lang w:val="hr-HR"/>
        </w:rPr>
        <w:t xml:space="preserve">Koordinatora i zamjenika koordinatora </w:t>
      </w:r>
      <w:r w:rsidR="005915B6" w:rsidRPr="00D748A4">
        <w:rPr>
          <w:rFonts w:ascii="Times New Roman" w:hAnsi="Times New Roman" w:cs="Times New Roman"/>
          <w:sz w:val="24"/>
          <w:szCs w:val="24"/>
          <w:lang w:val="hr-HR"/>
        </w:rPr>
        <w:lastRenderedPageBreak/>
        <w:t>Nacionalnog program kao i koordinatore u županijama imenovat će ministar nadležan za zdravstvo.</w:t>
      </w:r>
      <w:r w:rsidR="005915B6">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Zamjenik koordinatora</w:t>
      </w:r>
      <w:r w:rsidR="001A6E1F">
        <w:rPr>
          <w:rFonts w:ascii="Times New Roman" w:hAnsi="Times New Roman" w:cs="Times New Roman"/>
          <w:sz w:val="24"/>
          <w:szCs w:val="24"/>
          <w:lang w:val="hr-HR"/>
        </w:rPr>
        <w:t xml:space="preserve"> Nacionalnog programa bit</w:t>
      </w:r>
      <w:r w:rsidR="005915B6">
        <w:rPr>
          <w:rFonts w:ascii="Times New Roman" w:hAnsi="Times New Roman" w:cs="Times New Roman"/>
          <w:sz w:val="24"/>
          <w:szCs w:val="24"/>
          <w:lang w:val="hr-HR"/>
        </w:rPr>
        <w:t xml:space="preserve"> će predstavnik </w:t>
      </w:r>
      <w:r w:rsidRPr="00D748A4">
        <w:rPr>
          <w:rFonts w:ascii="Times New Roman" w:hAnsi="Times New Roman" w:cs="Times New Roman"/>
          <w:sz w:val="24"/>
          <w:szCs w:val="24"/>
          <w:lang w:val="hr-HR"/>
        </w:rPr>
        <w:t>HZJZ</w:t>
      </w:r>
      <w:r w:rsidR="005915B6">
        <w:rPr>
          <w:rFonts w:ascii="Times New Roman" w:hAnsi="Times New Roman" w:cs="Times New Roman"/>
          <w:sz w:val="24"/>
          <w:szCs w:val="24"/>
          <w:lang w:val="hr-HR"/>
        </w:rPr>
        <w:t>-a</w:t>
      </w:r>
      <w:r w:rsidRPr="00D748A4">
        <w:rPr>
          <w:rFonts w:ascii="Times New Roman" w:hAnsi="Times New Roman" w:cs="Times New Roman"/>
          <w:sz w:val="24"/>
          <w:szCs w:val="24"/>
          <w:lang w:val="hr-HR"/>
        </w:rPr>
        <w:t xml:space="preserve">. </w:t>
      </w:r>
    </w:p>
    <w:p w14:paraId="0CABC3F0" w14:textId="4042B702"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Financijska sredstva za provođenje Nacionalnog programa osiguravaju se na pozicijama državnog </w:t>
      </w:r>
      <w:r w:rsidRPr="00361F1A">
        <w:rPr>
          <w:rFonts w:ascii="Times New Roman" w:hAnsi="Times New Roman" w:cs="Times New Roman"/>
          <w:sz w:val="24"/>
          <w:szCs w:val="24"/>
          <w:lang w:val="hr-HR"/>
        </w:rPr>
        <w:t>pro</w:t>
      </w:r>
      <w:r w:rsidR="00D76A51" w:rsidRPr="00361F1A">
        <w:rPr>
          <w:rFonts w:ascii="Times New Roman" w:hAnsi="Times New Roman" w:cs="Times New Roman"/>
          <w:sz w:val="24"/>
          <w:szCs w:val="24"/>
          <w:lang w:val="hr-HR"/>
        </w:rPr>
        <w:t>računa Ministarstva zdravstva (</w:t>
      </w:r>
      <w:r w:rsidR="00C82E64" w:rsidRPr="00361F1A">
        <w:rPr>
          <w:rFonts w:ascii="Times New Roman" w:hAnsi="Times New Roman" w:cs="Times New Roman"/>
          <w:sz w:val="24"/>
          <w:szCs w:val="24"/>
          <w:lang w:val="hr-HR"/>
        </w:rPr>
        <w:t>HZJZ</w:t>
      </w:r>
      <w:r w:rsidRPr="00361F1A">
        <w:rPr>
          <w:rFonts w:ascii="Times New Roman" w:hAnsi="Times New Roman" w:cs="Times New Roman"/>
          <w:sz w:val="24"/>
          <w:szCs w:val="24"/>
          <w:lang w:val="hr-HR"/>
        </w:rPr>
        <w:t xml:space="preserve">) i </w:t>
      </w:r>
      <w:r w:rsidR="00361F1A" w:rsidRPr="00361F1A">
        <w:rPr>
          <w:rFonts w:ascii="Times New Roman" w:hAnsi="Times New Roman" w:cs="Times New Roman"/>
          <w:sz w:val="24"/>
          <w:szCs w:val="24"/>
          <w:lang w:val="hr-HR"/>
        </w:rPr>
        <w:t>u Financijskom planu HZZO-a.</w:t>
      </w:r>
    </w:p>
    <w:p w14:paraId="34887719" w14:textId="1545DC06" w:rsidR="00EE65F2" w:rsidRDefault="00EE65F2" w:rsidP="00EE65F2">
      <w:pPr>
        <w:spacing w:line="276" w:lineRule="auto"/>
        <w:jc w:val="both"/>
        <w:rPr>
          <w:rFonts w:ascii="Times New Roman" w:hAnsi="Times New Roman" w:cs="Times New Roman"/>
          <w:sz w:val="24"/>
          <w:szCs w:val="24"/>
          <w:lang w:val="hr-HR"/>
        </w:rPr>
      </w:pPr>
    </w:p>
    <w:p w14:paraId="724DDAA9" w14:textId="04CA2C7C" w:rsidR="00EE65F2" w:rsidRPr="00D748A4" w:rsidRDefault="005915B6" w:rsidP="004D76EA">
      <w:pPr>
        <w:pStyle w:val="Naslov1"/>
        <w:rPr>
          <w:lang w:val="hr-HR"/>
        </w:rPr>
      </w:pPr>
      <w:bookmarkStart w:id="39" w:name="_Toc139831795"/>
      <w:r>
        <w:rPr>
          <w:lang w:val="hr-HR"/>
        </w:rPr>
        <w:t>1</w:t>
      </w:r>
      <w:r w:rsidR="00651DE6">
        <w:rPr>
          <w:lang w:val="hr-HR"/>
        </w:rPr>
        <w:t>0</w:t>
      </w:r>
      <w:r w:rsidR="00EE65F2" w:rsidRPr="00D748A4">
        <w:rPr>
          <w:lang w:val="hr-HR"/>
        </w:rPr>
        <w:t>.</w:t>
      </w:r>
      <w:r w:rsidR="00EE65F2" w:rsidRPr="00D748A4">
        <w:rPr>
          <w:lang w:val="hr-HR"/>
        </w:rPr>
        <w:tab/>
        <w:t xml:space="preserve">Sažetak </w:t>
      </w:r>
      <w:r w:rsidR="003324EB">
        <w:rPr>
          <w:lang w:val="hr-HR"/>
        </w:rPr>
        <w:t xml:space="preserve">Nacionalnog </w:t>
      </w:r>
      <w:r w:rsidR="00EE65F2" w:rsidRPr="00D748A4">
        <w:rPr>
          <w:lang w:val="hr-HR"/>
        </w:rPr>
        <w:t>programa</w:t>
      </w:r>
      <w:bookmarkEnd w:id="39"/>
    </w:p>
    <w:p w14:paraId="2FCA8AC5" w14:textId="77777777" w:rsidR="00EE65F2" w:rsidRPr="00D748A4" w:rsidRDefault="00EE65F2" w:rsidP="00EE65F2">
      <w:pPr>
        <w:spacing w:line="276" w:lineRule="auto"/>
        <w:jc w:val="both"/>
        <w:rPr>
          <w:rFonts w:ascii="Times New Roman" w:hAnsi="Times New Roman" w:cs="Times New Roman"/>
          <w:sz w:val="24"/>
          <w:szCs w:val="24"/>
          <w:lang w:val="hr-HR"/>
        </w:rPr>
      </w:pPr>
    </w:p>
    <w:p w14:paraId="4B86806A" w14:textId="0114DE08" w:rsidR="00D76A51"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Uvažavajući specifičnosti naše populacije u Nacionalni program uključit će se sva djeca koja će do </w:t>
      </w:r>
      <w:r w:rsidR="00AC5CB8" w:rsidRPr="000430EC">
        <w:rPr>
          <w:rFonts w:ascii="Times New Roman" w:hAnsi="Times New Roman" w:cs="Times New Roman"/>
          <w:sz w:val="24"/>
          <w:szCs w:val="24"/>
          <w:lang w:val="hr-HR"/>
        </w:rPr>
        <w:t>1.</w:t>
      </w:r>
      <w:r w:rsidR="00D76A51" w:rsidRPr="000430EC">
        <w:rPr>
          <w:rFonts w:ascii="Times New Roman" w:hAnsi="Times New Roman" w:cs="Times New Roman"/>
          <w:sz w:val="24"/>
          <w:szCs w:val="24"/>
          <w:lang w:val="hr-HR"/>
        </w:rPr>
        <w:t xml:space="preserve"> </w:t>
      </w:r>
      <w:r w:rsidR="00AC5CB8" w:rsidRPr="000430EC">
        <w:rPr>
          <w:rFonts w:ascii="Times New Roman" w:hAnsi="Times New Roman" w:cs="Times New Roman"/>
          <w:sz w:val="24"/>
          <w:szCs w:val="24"/>
          <w:lang w:val="hr-HR"/>
        </w:rPr>
        <w:t>travnja</w:t>
      </w:r>
      <w:r w:rsidRPr="000430EC">
        <w:rPr>
          <w:rFonts w:ascii="Times New Roman" w:hAnsi="Times New Roman" w:cs="Times New Roman"/>
          <w:sz w:val="24"/>
          <w:szCs w:val="24"/>
          <w:lang w:val="hr-HR"/>
        </w:rPr>
        <w:t xml:space="preserve"> tekuće godine navršiti 6 godina i koja će pristupiti sistematskom pregledu pri upisu u prvi </w:t>
      </w:r>
      <w:r w:rsidRPr="00D748A4">
        <w:rPr>
          <w:rFonts w:ascii="Times New Roman" w:hAnsi="Times New Roman" w:cs="Times New Roman"/>
          <w:sz w:val="24"/>
          <w:szCs w:val="24"/>
          <w:lang w:val="hr-HR"/>
        </w:rPr>
        <w:t xml:space="preserve">razred osnovne škole, bez obzira na komorbiditete i druge demografske ili anamnestičke osobitosti. </w:t>
      </w:r>
    </w:p>
    <w:p w14:paraId="439AF175" w14:textId="5BA5B211" w:rsidR="00EE65F2" w:rsidRPr="00D748A4" w:rsidRDefault="00EE65F2" w:rsidP="00EE65F2">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Uključivanje djece u </w:t>
      </w:r>
      <w:r w:rsidRPr="00057699">
        <w:rPr>
          <w:rFonts w:ascii="Times New Roman" w:hAnsi="Times New Roman" w:cs="Times New Roman"/>
          <w:sz w:val="24"/>
          <w:szCs w:val="24"/>
          <w:lang w:val="hr-HR"/>
        </w:rPr>
        <w:t>Nacionalni program provodit će liječnici školske</w:t>
      </w:r>
      <w:r w:rsidR="00133F33" w:rsidRPr="00057699">
        <w:rPr>
          <w:rFonts w:ascii="Times New Roman" w:hAnsi="Times New Roman" w:cs="Times New Roman"/>
          <w:sz w:val="24"/>
          <w:szCs w:val="24"/>
          <w:lang w:val="hr-HR"/>
        </w:rPr>
        <w:t xml:space="preserve"> i</w:t>
      </w:r>
      <w:r w:rsidRPr="00057699">
        <w:rPr>
          <w:rFonts w:ascii="Times New Roman" w:hAnsi="Times New Roman" w:cs="Times New Roman"/>
          <w:sz w:val="24"/>
          <w:szCs w:val="24"/>
          <w:lang w:val="hr-HR"/>
        </w:rPr>
        <w:t xml:space="preserve"> </w:t>
      </w:r>
      <w:r w:rsidR="0097346E" w:rsidRPr="00057699">
        <w:rPr>
          <w:rFonts w:ascii="Times New Roman" w:hAnsi="Times New Roman" w:cs="Times New Roman"/>
          <w:sz w:val="24"/>
          <w:szCs w:val="24"/>
          <w:lang w:val="hr-HR"/>
        </w:rPr>
        <w:t>adolecentne</w:t>
      </w:r>
      <w:r w:rsidR="00D76A51" w:rsidRPr="00057699">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medicine. </w:t>
      </w:r>
      <w:r w:rsidR="0089533E">
        <w:rPr>
          <w:rFonts w:ascii="Times New Roman" w:hAnsi="Times New Roman" w:cs="Times New Roman"/>
          <w:sz w:val="24"/>
          <w:szCs w:val="24"/>
          <w:lang w:val="hr-HR"/>
        </w:rPr>
        <w:t xml:space="preserve">Skrb o provedbi u ambulantama školske i </w:t>
      </w:r>
      <w:r w:rsidR="00057699">
        <w:rPr>
          <w:rFonts w:ascii="Times New Roman" w:hAnsi="Times New Roman" w:cs="Times New Roman"/>
          <w:sz w:val="24"/>
          <w:szCs w:val="24"/>
          <w:lang w:val="hr-HR"/>
        </w:rPr>
        <w:t>adolescentne</w:t>
      </w:r>
      <w:r w:rsidR="0089533E">
        <w:rPr>
          <w:rFonts w:ascii="Times New Roman" w:hAnsi="Times New Roman" w:cs="Times New Roman"/>
          <w:sz w:val="24"/>
          <w:szCs w:val="24"/>
          <w:lang w:val="hr-HR"/>
        </w:rPr>
        <w:t xml:space="preserve"> medicine provodi voditelj službe za školsku medicinu nadležnog županijskog zavoda za javno zdravstvo odnosno </w:t>
      </w:r>
      <w:r w:rsidR="00A21140">
        <w:rPr>
          <w:rFonts w:ascii="Times New Roman" w:hAnsi="Times New Roman" w:cs="Times New Roman"/>
          <w:sz w:val="24"/>
          <w:szCs w:val="24"/>
          <w:lang w:val="hr-HR"/>
        </w:rPr>
        <w:t>Z</w:t>
      </w:r>
      <w:r w:rsidR="0089533E">
        <w:rPr>
          <w:rFonts w:ascii="Times New Roman" w:hAnsi="Times New Roman" w:cs="Times New Roman"/>
          <w:sz w:val="24"/>
          <w:szCs w:val="24"/>
          <w:lang w:val="hr-HR"/>
        </w:rPr>
        <w:t xml:space="preserve">avoda za javno zdravstvo </w:t>
      </w:r>
      <w:r w:rsidR="00A21140">
        <w:rPr>
          <w:rFonts w:ascii="Times New Roman" w:hAnsi="Times New Roman" w:cs="Times New Roman"/>
          <w:sz w:val="24"/>
          <w:szCs w:val="24"/>
          <w:lang w:val="hr-HR"/>
        </w:rPr>
        <w:t>G</w:t>
      </w:r>
      <w:r w:rsidR="0089533E">
        <w:rPr>
          <w:rFonts w:ascii="Times New Roman" w:hAnsi="Times New Roman" w:cs="Times New Roman"/>
          <w:sz w:val="24"/>
          <w:szCs w:val="24"/>
          <w:lang w:val="hr-HR"/>
        </w:rPr>
        <w:t xml:space="preserve">rada Zagreba. </w:t>
      </w:r>
      <w:r w:rsidR="004B49DE">
        <w:rPr>
          <w:rFonts w:ascii="Times New Roman" w:hAnsi="Times New Roman" w:cs="Times New Roman"/>
          <w:sz w:val="24"/>
          <w:szCs w:val="24"/>
          <w:lang w:val="hr-HR"/>
        </w:rPr>
        <w:t>S</w:t>
      </w:r>
      <w:r w:rsidRPr="00D748A4">
        <w:rPr>
          <w:rFonts w:ascii="Times New Roman" w:hAnsi="Times New Roman" w:cs="Times New Roman"/>
          <w:sz w:val="24"/>
          <w:szCs w:val="24"/>
          <w:lang w:val="hr-HR"/>
        </w:rPr>
        <w:t>krb o daljnjoj obradi djece</w:t>
      </w:r>
      <w:r w:rsidR="00D76A51">
        <w:rPr>
          <w:rFonts w:ascii="Times New Roman" w:hAnsi="Times New Roman" w:cs="Times New Roman"/>
          <w:sz w:val="24"/>
          <w:szCs w:val="24"/>
          <w:lang w:val="hr-HR"/>
        </w:rPr>
        <w:t xml:space="preserve"> provodit će </w:t>
      </w:r>
      <w:bookmarkStart w:id="40" w:name="_Hlk122532695"/>
      <w:r w:rsidRPr="00D748A4">
        <w:rPr>
          <w:rFonts w:ascii="Times New Roman" w:hAnsi="Times New Roman" w:cs="Times New Roman"/>
          <w:sz w:val="24"/>
          <w:szCs w:val="24"/>
          <w:lang w:val="hr-HR"/>
        </w:rPr>
        <w:t>pedijatri-uži specijalisti za bolesti metabolizma i drugi pedijatri educirani za ovaj probir uključeni u mr</w:t>
      </w:r>
      <w:r w:rsidR="00D76A51">
        <w:rPr>
          <w:rFonts w:ascii="Times New Roman" w:hAnsi="Times New Roman" w:cs="Times New Roman"/>
          <w:sz w:val="24"/>
          <w:szCs w:val="24"/>
          <w:lang w:val="hr-HR"/>
        </w:rPr>
        <w:t>ežu pedijatara</w:t>
      </w:r>
      <w:bookmarkEnd w:id="40"/>
      <w:r w:rsidR="00D76A51">
        <w:rPr>
          <w:rFonts w:ascii="Times New Roman" w:hAnsi="Times New Roman" w:cs="Times New Roman"/>
          <w:sz w:val="24"/>
          <w:szCs w:val="24"/>
          <w:lang w:val="hr-HR"/>
        </w:rPr>
        <w:t>.</w:t>
      </w:r>
    </w:p>
    <w:p w14:paraId="2A2DFD95" w14:textId="77777777" w:rsidR="00EE65F2" w:rsidRPr="00D748A4" w:rsidRDefault="00EE65F2" w:rsidP="00EE65F2">
      <w:pPr>
        <w:spacing w:line="276" w:lineRule="auto"/>
        <w:jc w:val="both"/>
        <w:rPr>
          <w:rFonts w:ascii="Times New Roman" w:hAnsi="Times New Roman" w:cs="Times New Roman"/>
          <w:sz w:val="24"/>
          <w:szCs w:val="24"/>
          <w:lang w:val="hr-HR"/>
        </w:rPr>
      </w:pPr>
    </w:p>
    <w:p w14:paraId="4165FC12" w14:textId="1F26D511" w:rsidR="00EE65F2" w:rsidRPr="00D748A4" w:rsidRDefault="005915B6" w:rsidP="004D76EA">
      <w:pPr>
        <w:pStyle w:val="Naslov1"/>
        <w:rPr>
          <w:lang w:val="hr-HR"/>
        </w:rPr>
      </w:pPr>
      <w:bookmarkStart w:id="41" w:name="_Toc139831796"/>
      <w:r>
        <w:rPr>
          <w:lang w:val="hr-HR"/>
        </w:rPr>
        <w:t>1</w:t>
      </w:r>
      <w:r w:rsidR="00651DE6">
        <w:rPr>
          <w:lang w:val="hr-HR"/>
        </w:rPr>
        <w:t>1</w:t>
      </w:r>
      <w:r w:rsidR="00EE65F2" w:rsidRPr="00D748A4">
        <w:rPr>
          <w:lang w:val="hr-HR"/>
        </w:rPr>
        <w:t>.</w:t>
      </w:r>
      <w:r w:rsidR="00EE65F2" w:rsidRPr="00D748A4">
        <w:rPr>
          <w:lang w:val="hr-HR"/>
        </w:rPr>
        <w:tab/>
      </w:r>
      <w:r w:rsidR="005263D1">
        <w:rPr>
          <w:lang w:val="hr-HR"/>
        </w:rPr>
        <w:t>Pregled tematskih područja i mjera</w:t>
      </w:r>
      <w:bookmarkEnd w:id="41"/>
    </w:p>
    <w:p w14:paraId="00840833" w14:textId="56AB07B7" w:rsidR="00EE65F2" w:rsidRDefault="00EE65F2" w:rsidP="00EE65F2">
      <w:pPr>
        <w:spacing w:line="276" w:lineRule="auto"/>
        <w:jc w:val="both"/>
        <w:rPr>
          <w:rFonts w:ascii="Times New Roman" w:hAnsi="Times New Roman" w:cs="Times New Roman"/>
          <w:sz w:val="24"/>
          <w:szCs w:val="24"/>
          <w:lang w:val="hr-HR"/>
        </w:rPr>
      </w:pPr>
    </w:p>
    <w:p w14:paraId="028E7BE1" w14:textId="67DDB442" w:rsidR="008E7389" w:rsidRPr="00E25F85" w:rsidRDefault="00AF42E4" w:rsidP="00E25F85">
      <w:pPr>
        <w:spacing w:line="276" w:lineRule="auto"/>
        <w:rPr>
          <w:rFonts w:ascii="Times New Roman" w:hAnsi="Times New Roman" w:cs="Times New Roman"/>
          <w:bCs/>
          <w:color w:val="FF0000"/>
          <w:sz w:val="24"/>
          <w:szCs w:val="24"/>
          <w:lang w:val="hr-HR"/>
        </w:rPr>
      </w:pPr>
      <w:r w:rsidRPr="00D2532F">
        <w:rPr>
          <w:rFonts w:ascii="Times New Roman" w:hAnsi="Times New Roman" w:cs="Times New Roman"/>
          <w:sz w:val="24"/>
          <w:szCs w:val="24"/>
        </w:rPr>
        <w:t xml:space="preserve">Tematsko područje 1: Doprinijeti </w:t>
      </w:r>
      <w:r w:rsidR="006605FE" w:rsidRPr="00D2532F">
        <w:rPr>
          <w:rFonts w:ascii="Times New Roman" w:hAnsi="Times New Roman" w:cs="Times New Roman"/>
          <w:sz w:val="24"/>
          <w:szCs w:val="24"/>
        </w:rPr>
        <w:t>ranom otkrivanju</w:t>
      </w:r>
      <w:r w:rsidRPr="00D2532F">
        <w:rPr>
          <w:rFonts w:ascii="Times New Roman" w:hAnsi="Times New Roman" w:cs="Times New Roman"/>
          <w:sz w:val="24"/>
          <w:szCs w:val="24"/>
        </w:rPr>
        <w:t xml:space="preserve"> </w:t>
      </w:r>
      <w:r w:rsidR="0073133F" w:rsidRPr="00D2532F">
        <w:rPr>
          <w:rFonts w:ascii="Times New Roman" w:hAnsi="Times New Roman" w:cs="Times New Roman"/>
          <w:sz w:val="24"/>
          <w:szCs w:val="24"/>
        </w:rPr>
        <w:t xml:space="preserve">porodične </w:t>
      </w:r>
      <w:r w:rsidRPr="00D2532F">
        <w:rPr>
          <w:rFonts w:ascii="Times New Roman" w:hAnsi="Times New Roman" w:cs="Times New Roman"/>
          <w:sz w:val="24"/>
          <w:szCs w:val="24"/>
        </w:rPr>
        <w:t>hiperkolesterolemije</w:t>
      </w:r>
    </w:p>
    <w:p w14:paraId="788BA6A5" w14:textId="77777777" w:rsidR="00E25F85" w:rsidRDefault="00E25F85" w:rsidP="00E25F85">
      <w:pPr>
        <w:spacing w:line="276" w:lineRule="auto"/>
        <w:rPr>
          <w:rFonts w:ascii="Times New Roman" w:hAnsi="Times New Roman" w:cs="Times New Roman"/>
          <w:sz w:val="24"/>
          <w:szCs w:val="24"/>
          <w:lang w:val="hr-HR"/>
        </w:rPr>
      </w:pPr>
    </w:p>
    <w:p w14:paraId="0036A331" w14:textId="4252EEC6" w:rsidR="00AF42E4" w:rsidRPr="00E63F37" w:rsidRDefault="00AF42E4" w:rsidP="00E25F85">
      <w:pPr>
        <w:spacing w:line="276" w:lineRule="auto"/>
        <w:rPr>
          <w:rFonts w:ascii="Times New Roman" w:hAnsi="Times New Roman" w:cs="Times New Roman"/>
          <w:sz w:val="24"/>
          <w:szCs w:val="24"/>
          <w:lang w:val="hr-HR" w:eastAsia="zh-CN"/>
        </w:rPr>
      </w:pPr>
      <w:r w:rsidRPr="00E25F85">
        <w:rPr>
          <w:rFonts w:ascii="Times New Roman" w:hAnsi="Times New Roman" w:cs="Times New Roman"/>
          <w:sz w:val="24"/>
          <w:szCs w:val="24"/>
          <w:lang w:val="hr-HR"/>
        </w:rPr>
        <w:t xml:space="preserve">Mjera 1. </w:t>
      </w:r>
      <w:r w:rsidR="007E5B0C" w:rsidRPr="00E63F37">
        <w:rPr>
          <w:rFonts w:ascii="Times New Roman" w:hAnsi="Times New Roman"/>
          <w:bCs/>
          <w:sz w:val="24"/>
          <w:szCs w:val="24"/>
        </w:rPr>
        <w:t xml:space="preserve">Uspostava integriranog sustava </w:t>
      </w:r>
      <w:r w:rsidRPr="00E63F37">
        <w:rPr>
          <w:rFonts w:ascii="Times New Roman" w:hAnsi="Times New Roman" w:cs="Times New Roman"/>
          <w:sz w:val="24"/>
          <w:szCs w:val="24"/>
          <w:lang w:val="hr-HR" w:eastAsia="zh-CN"/>
        </w:rPr>
        <w:t>za provedbu Nacionalnog programa</w:t>
      </w:r>
    </w:p>
    <w:p w14:paraId="1F7DC047" w14:textId="560B5CBB" w:rsidR="00AF42E4" w:rsidRPr="00E25F85" w:rsidRDefault="00AF42E4" w:rsidP="00E25F85">
      <w:pPr>
        <w:spacing w:before="60" w:after="60" w:line="276" w:lineRule="auto"/>
        <w:rPr>
          <w:rFonts w:ascii="Times New Roman" w:hAnsi="Times New Roman" w:cs="Times New Roman"/>
          <w:bCs/>
          <w:iCs/>
          <w:color w:val="000000" w:themeColor="text1"/>
          <w:sz w:val="24"/>
          <w:szCs w:val="24"/>
          <w:lang w:val="hr-HR"/>
        </w:rPr>
      </w:pPr>
      <w:r w:rsidRPr="00E63F37">
        <w:rPr>
          <w:rFonts w:ascii="Times New Roman" w:hAnsi="Times New Roman" w:cs="Times New Roman"/>
          <w:bCs/>
          <w:iCs/>
          <w:color w:val="000000" w:themeColor="text1"/>
          <w:sz w:val="24"/>
          <w:szCs w:val="24"/>
          <w:lang w:val="hr-HR"/>
        </w:rPr>
        <w:t>Mjera 2. Osigura</w:t>
      </w:r>
      <w:r w:rsidR="004B264F" w:rsidRPr="00E63F37">
        <w:rPr>
          <w:rFonts w:ascii="Times New Roman" w:hAnsi="Times New Roman" w:cs="Times New Roman"/>
          <w:bCs/>
          <w:iCs/>
          <w:color w:val="000000" w:themeColor="text1"/>
          <w:sz w:val="24"/>
          <w:szCs w:val="24"/>
          <w:lang w:val="hr-HR"/>
        </w:rPr>
        <w:t>nje provedbe standardiziranih protokola</w:t>
      </w:r>
      <w:r w:rsidR="004B264F">
        <w:rPr>
          <w:rFonts w:ascii="Times New Roman" w:hAnsi="Times New Roman" w:cs="Times New Roman"/>
          <w:bCs/>
          <w:iCs/>
          <w:color w:val="000000" w:themeColor="text1"/>
          <w:sz w:val="24"/>
          <w:szCs w:val="24"/>
          <w:lang w:val="hr-HR"/>
        </w:rPr>
        <w:t xml:space="preserve"> </w:t>
      </w:r>
    </w:p>
    <w:p w14:paraId="7AA50E02" w14:textId="77777777" w:rsidR="00AF42E4" w:rsidRPr="00E25F85" w:rsidRDefault="00AF42E4" w:rsidP="00E25F85">
      <w:pPr>
        <w:spacing w:before="60" w:after="60" w:line="276" w:lineRule="auto"/>
        <w:rPr>
          <w:rFonts w:ascii="Times New Roman" w:hAnsi="Times New Roman" w:cs="Times New Roman"/>
          <w:bCs/>
          <w:iCs/>
          <w:color w:val="000000" w:themeColor="text1"/>
          <w:sz w:val="24"/>
          <w:szCs w:val="24"/>
          <w:lang w:val="hr-HR"/>
        </w:rPr>
      </w:pPr>
      <w:r w:rsidRPr="00E25F85">
        <w:rPr>
          <w:rFonts w:ascii="Times New Roman" w:hAnsi="Times New Roman" w:cs="Times New Roman"/>
          <w:bCs/>
          <w:iCs/>
          <w:color w:val="000000" w:themeColor="text1"/>
          <w:sz w:val="24"/>
          <w:szCs w:val="24"/>
          <w:lang w:val="hr-HR"/>
        </w:rPr>
        <w:t>Mjera 3. Promicanje zdravih životnih navika</w:t>
      </w:r>
    </w:p>
    <w:p w14:paraId="35F357A5" w14:textId="77777777" w:rsidR="008E7389" w:rsidRPr="00E25F85" w:rsidRDefault="008E7389" w:rsidP="00E25F85">
      <w:pPr>
        <w:spacing w:line="276" w:lineRule="auto"/>
        <w:rPr>
          <w:rFonts w:ascii="Times New Roman" w:hAnsi="Times New Roman" w:cs="Times New Roman"/>
          <w:sz w:val="24"/>
          <w:szCs w:val="24"/>
        </w:rPr>
      </w:pPr>
    </w:p>
    <w:p w14:paraId="53761DD9" w14:textId="77777777" w:rsidR="008E7389" w:rsidRPr="00E25F85" w:rsidRDefault="008E7389" w:rsidP="00E25F85">
      <w:pPr>
        <w:spacing w:line="276" w:lineRule="auto"/>
        <w:rPr>
          <w:rFonts w:ascii="Times New Roman" w:hAnsi="Times New Roman" w:cs="Times New Roman"/>
          <w:sz w:val="24"/>
          <w:szCs w:val="24"/>
        </w:rPr>
      </w:pPr>
    </w:p>
    <w:p w14:paraId="70183021" w14:textId="5BDD5E8B" w:rsidR="00AF42E4" w:rsidRPr="00E25F85" w:rsidRDefault="00AF42E4" w:rsidP="00E25F85">
      <w:pPr>
        <w:pStyle w:val="Bezproreda"/>
        <w:spacing w:line="276" w:lineRule="auto"/>
        <w:rPr>
          <w:rFonts w:ascii="Times New Roman" w:hAnsi="Times New Roman" w:cs="Times New Roman"/>
          <w:sz w:val="24"/>
          <w:szCs w:val="24"/>
          <w:lang w:val="hr-HR"/>
        </w:rPr>
      </w:pPr>
      <w:r w:rsidRPr="00E25F85">
        <w:rPr>
          <w:rFonts w:ascii="Times New Roman" w:hAnsi="Times New Roman" w:cs="Times New Roman"/>
          <w:sz w:val="24"/>
          <w:szCs w:val="24"/>
          <w:lang w:val="hr-HR"/>
        </w:rPr>
        <w:t xml:space="preserve">Tematsko područje 2: Uspostaviti sustav optimalnog praćenja i kontrole podataka </w:t>
      </w:r>
    </w:p>
    <w:p w14:paraId="0FFE853A" w14:textId="77777777" w:rsidR="00E25F85" w:rsidRDefault="00E25F85" w:rsidP="00E25F85">
      <w:pPr>
        <w:spacing w:line="276" w:lineRule="auto"/>
        <w:jc w:val="both"/>
        <w:rPr>
          <w:rFonts w:ascii="Times New Roman" w:hAnsi="Times New Roman" w:cs="Times New Roman"/>
          <w:sz w:val="24"/>
          <w:szCs w:val="24"/>
          <w:lang w:val="hr-HR"/>
        </w:rPr>
      </w:pPr>
    </w:p>
    <w:p w14:paraId="1F9D7176" w14:textId="2840807F" w:rsidR="00AF42E4" w:rsidRPr="00E63F37" w:rsidRDefault="00AF42E4" w:rsidP="00E25F85">
      <w:p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Mjera 1. </w:t>
      </w:r>
      <w:r w:rsidR="004B264F" w:rsidRPr="00E63F37">
        <w:rPr>
          <w:rFonts w:ascii="Times New Roman" w:hAnsi="Times New Roman" w:cs="Times New Roman"/>
          <w:sz w:val="24"/>
          <w:szCs w:val="24"/>
          <w:lang w:val="hr-HR"/>
        </w:rPr>
        <w:t xml:space="preserve">Praćenje učinkovitosti </w:t>
      </w:r>
      <w:r w:rsidRPr="00E63F37">
        <w:rPr>
          <w:rFonts w:ascii="Times New Roman" w:hAnsi="Times New Roman" w:cs="Times New Roman"/>
          <w:sz w:val="24"/>
          <w:szCs w:val="24"/>
          <w:lang w:val="hr-HR"/>
        </w:rPr>
        <w:t>provedbe Nacionalnog program</w:t>
      </w:r>
      <w:r w:rsidR="0015245A" w:rsidRPr="00E63F37">
        <w:rPr>
          <w:rFonts w:ascii="Times New Roman" w:hAnsi="Times New Roman" w:cs="Times New Roman"/>
          <w:sz w:val="24"/>
          <w:szCs w:val="24"/>
          <w:lang w:val="hr-HR"/>
        </w:rPr>
        <w:t>a</w:t>
      </w:r>
    </w:p>
    <w:p w14:paraId="474034A3" w14:textId="69398146" w:rsidR="00AF42E4" w:rsidRPr="00E63F37" w:rsidRDefault="00AF42E4" w:rsidP="00E25F85">
      <w:p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Mjera 2. </w:t>
      </w:r>
      <w:r w:rsidR="004B264F" w:rsidRPr="00E63F37">
        <w:rPr>
          <w:rFonts w:ascii="Times New Roman" w:hAnsi="Times New Roman" w:cs="Times New Roman"/>
          <w:sz w:val="24"/>
          <w:szCs w:val="24"/>
          <w:lang w:val="hr-HR"/>
        </w:rPr>
        <w:t>Podizanje svijesti o važnosti uključivanja u preventivne aktivnosti</w:t>
      </w:r>
    </w:p>
    <w:p w14:paraId="7563F48E" w14:textId="7AD03F3E" w:rsidR="008E7389" w:rsidRPr="00E63F37" w:rsidRDefault="008E7389" w:rsidP="008E7389">
      <w:pPr>
        <w:spacing w:line="276" w:lineRule="auto"/>
      </w:pPr>
    </w:p>
    <w:p w14:paraId="22172C74" w14:textId="77777777" w:rsidR="0054166C" w:rsidRPr="00E63F37" w:rsidRDefault="0054166C" w:rsidP="008E7389">
      <w:pPr>
        <w:spacing w:line="276" w:lineRule="auto"/>
      </w:pPr>
    </w:p>
    <w:p w14:paraId="2685B863" w14:textId="5F3E5DDD" w:rsidR="008E7389" w:rsidRPr="00E63F37" w:rsidRDefault="008E7389" w:rsidP="0052057E">
      <w:pPr>
        <w:pStyle w:val="Naslov2"/>
      </w:pPr>
      <w:bookmarkStart w:id="42" w:name="_Toc139831797"/>
      <w:r w:rsidRPr="00E63F37">
        <w:lastRenderedPageBreak/>
        <w:t xml:space="preserve">11.1. Tematsko područje 1: Doprinijeti </w:t>
      </w:r>
      <w:r w:rsidR="006605FE" w:rsidRPr="00E63F37">
        <w:t>ranom otkrivanju porodične</w:t>
      </w:r>
      <w:r w:rsidRPr="00E63F37">
        <w:t xml:space="preserve"> </w:t>
      </w:r>
      <w:r w:rsidR="005263D1" w:rsidRPr="00E63F37">
        <w:t>hiperkolesterolemije</w:t>
      </w:r>
      <w:bookmarkEnd w:id="42"/>
      <w:r w:rsidRPr="00E63F37">
        <w:t xml:space="preserve"> </w:t>
      </w:r>
    </w:p>
    <w:p w14:paraId="72FF8002" w14:textId="77777777" w:rsidR="008E7389" w:rsidRPr="00E63F37" w:rsidRDefault="008E7389" w:rsidP="008E7389">
      <w:pPr>
        <w:rPr>
          <w:rFonts w:ascii="Times New Roman" w:hAnsi="Times New Roman" w:cs="Times New Roman"/>
          <w:sz w:val="24"/>
          <w:szCs w:val="24"/>
          <w:lang w:val="hr-HR"/>
        </w:rPr>
      </w:pPr>
    </w:p>
    <w:p w14:paraId="0478BFB3" w14:textId="2B59114F" w:rsidR="003B1893" w:rsidRPr="00E63F37" w:rsidRDefault="005263D1" w:rsidP="005263D1">
      <w:pPr>
        <w:rPr>
          <w:rFonts w:ascii="Times New Roman" w:hAnsi="Times New Roman" w:cs="Times New Roman"/>
          <w:sz w:val="24"/>
          <w:szCs w:val="24"/>
          <w:lang w:val="hr-HR" w:eastAsia="zh-CN"/>
        </w:rPr>
      </w:pPr>
      <w:r w:rsidRPr="00E63F37">
        <w:rPr>
          <w:rFonts w:ascii="Times New Roman" w:hAnsi="Times New Roman" w:cs="Times New Roman"/>
          <w:sz w:val="24"/>
          <w:szCs w:val="24"/>
          <w:lang w:val="hr-HR"/>
        </w:rPr>
        <w:t xml:space="preserve">Mjera 1. </w:t>
      </w:r>
      <w:r w:rsidR="00336AFD" w:rsidRPr="00E63F37">
        <w:rPr>
          <w:rFonts w:ascii="Times New Roman" w:hAnsi="Times New Roman"/>
          <w:bCs/>
          <w:sz w:val="24"/>
          <w:szCs w:val="24"/>
        </w:rPr>
        <w:t xml:space="preserve">Uspostava integriranog sustava </w:t>
      </w:r>
      <w:r w:rsidR="00336AFD" w:rsidRPr="00E63F37">
        <w:rPr>
          <w:rFonts w:ascii="Times New Roman" w:hAnsi="Times New Roman" w:cs="Times New Roman"/>
          <w:sz w:val="24"/>
          <w:szCs w:val="24"/>
          <w:lang w:val="hr-HR" w:eastAsia="zh-CN"/>
        </w:rPr>
        <w:t>za provedbu Nacionalnog programa</w:t>
      </w:r>
    </w:p>
    <w:p w14:paraId="3E5D3332" w14:textId="5DB0BDCF" w:rsidR="005263D1" w:rsidRPr="00E63F37" w:rsidRDefault="005263D1" w:rsidP="005263D1">
      <w:pPr>
        <w:spacing w:before="60"/>
        <w:jc w:val="both"/>
        <w:rPr>
          <w:rFonts w:ascii="Times New Roman" w:hAnsi="Times New Roman" w:cs="Times New Roman"/>
          <w:bCs/>
          <w:iCs/>
          <w:color w:val="000000" w:themeColor="text1"/>
          <w:sz w:val="24"/>
          <w:szCs w:val="24"/>
          <w:lang w:val="hr-HR"/>
        </w:rPr>
      </w:pPr>
      <w:r w:rsidRPr="00E63F37">
        <w:rPr>
          <w:rFonts w:ascii="Times New Roman" w:hAnsi="Times New Roman" w:cs="Times New Roman"/>
          <w:bCs/>
          <w:iCs/>
          <w:color w:val="000000" w:themeColor="text1"/>
          <w:sz w:val="24"/>
          <w:szCs w:val="24"/>
          <w:lang w:val="hr-HR"/>
        </w:rPr>
        <w:t>Svrha mjere:</w:t>
      </w:r>
      <w:r w:rsidR="006F4471" w:rsidRPr="00E63F37">
        <w:rPr>
          <w:rFonts w:ascii="Times New Roman" w:hAnsi="Times New Roman" w:cs="Times New Roman"/>
          <w:bCs/>
          <w:iCs/>
          <w:color w:val="000000" w:themeColor="text1"/>
          <w:sz w:val="24"/>
          <w:szCs w:val="24"/>
          <w:lang w:val="hr-HR"/>
        </w:rPr>
        <w:t xml:space="preserve"> Osigurati </w:t>
      </w:r>
      <w:r w:rsidR="003B1893" w:rsidRPr="00E63F37">
        <w:rPr>
          <w:rFonts w:ascii="Times New Roman" w:hAnsi="Times New Roman" w:cs="Times New Roman"/>
          <w:bCs/>
          <w:iCs/>
          <w:color w:val="000000" w:themeColor="text1"/>
          <w:sz w:val="24"/>
          <w:szCs w:val="24"/>
          <w:lang w:val="hr-HR"/>
        </w:rPr>
        <w:t>informatičku povezanost i edukcije o korištenju informatičkog programa za provoditelj</w:t>
      </w:r>
      <w:r w:rsidR="00A21140" w:rsidRPr="00E63F37">
        <w:rPr>
          <w:rFonts w:ascii="Times New Roman" w:hAnsi="Times New Roman" w:cs="Times New Roman"/>
          <w:bCs/>
          <w:iCs/>
          <w:color w:val="000000" w:themeColor="text1"/>
          <w:sz w:val="24"/>
          <w:szCs w:val="24"/>
          <w:lang w:val="hr-HR"/>
        </w:rPr>
        <w:t>e</w:t>
      </w:r>
      <w:r w:rsidR="003B1893" w:rsidRPr="00E63F37">
        <w:rPr>
          <w:rFonts w:ascii="Times New Roman" w:hAnsi="Times New Roman" w:cs="Times New Roman"/>
          <w:bCs/>
          <w:iCs/>
          <w:color w:val="000000" w:themeColor="text1"/>
          <w:sz w:val="24"/>
          <w:szCs w:val="24"/>
          <w:lang w:val="hr-HR"/>
        </w:rPr>
        <w:t xml:space="preserve"> programskih aktivnosti. Razmotriti potrebu za izmjenom propisa </w:t>
      </w:r>
      <w:r w:rsidR="009D422D" w:rsidRPr="00E63F37">
        <w:rPr>
          <w:rFonts w:ascii="Times New Roman" w:hAnsi="Times New Roman" w:cs="Times New Roman"/>
          <w:bCs/>
          <w:iCs/>
          <w:color w:val="000000" w:themeColor="text1"/>
          <w:sz w:val="24"/>
          <w:szCs w:val="24"/>
          <w:lang w:val="hr-HR"/>
        </w:rPr>
        <w:t xml:space="preserve">(uspostava registra i provedba Nacionalnog program) </w:t>
      </w:r>
      <w:r w:rsidR="003B1893" w:rsidRPr="00E63F37">
        <w:rPr>
          <w:rFonts w:ascii="Times New Roman" w:hAnsi="Times New Roman" w:cs="Times New Roman"/>
          <w:bCs/>
          <w:iCs/>
          <w:color w:val="000000" w:themeColor="text1"/>
          <w:sz w:val="24"/>
          <w:szCs w:val="24"/>
          <w:lang w:val="hr-HR"/>
        </w:rPr>
        <w:t xml:space="preserve">te prema potrebi </w:t>
      </w:r>
      <w:r w:rsidR="009D422D" w:rsidRPr="00E63F37">
        <w:rPr>
          <w:rFonts w:ascii="Times New Roman" w:hAnsi="Times New Roman" w:cs="Times New Roman"/>
          <w:bCs/>
          <w:iCs/>
          <w:color w:val="000000" w:themeColor="text1"/>
          <w:sz w:val="24"/>
          <w:szCs w:val="24"/>
          <w:lang w:val="hr-HR"/>
        </w:rPr>
        <w:t xml:space="preserve">izraditi i/ili </w:t>
      </w:r>
      <w:r w:rsidR="003B1893" w:rsidRPr="00E63F37">
        <w:rPr>
          <w:rFonts w:ascii="Times New Roman" w:hAnsi="Times New Roman" w:cs="Times New Roman"/>
          <w:bCs/>
          <w:iCs/>
          <w:color w:val="000000" w:themeColor="text1"/>
          <w:sz w:val="24"/>
          <w:szCs w:val="24"/>
          <w:lang w:val="hr-HR"/>
        </w:rPr>
        <w:t>izmijeniti iste</w:t>
      </w:r>
      <w:r w:rsidR="00AF42E4" w:rsidRPr="00E63F37">
        <w:rPr>
          <w:rFonts w:ascii="Times New Roman" w:hAnsi="Times New Roman" w:cs="Times New Roman"/>
          <w:bCs/>
          <w:iCs/>
          <w:color w:val="000000" w:themeColor="text1"/>
          <w:sz w:val="24"/>
          <w:szCs w:val="24"/>
          <w:lang w:val="hr-HR"/>
        </w:rPr>
        <w:t>.</w:t>
      </w:r>
    </w:p>
    <w:p w14:paraId="376D9FFC" w14:textId="77777777" w:rsidR="005263D1" w:rsidRPr="00E63F37" w:rsidRDefault="005263D1" w:rsidP="008E7389">
      <w:p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Pokazatelji rezultata:</w:t>
      </w:r>
    </w:p>
    <w:p w14:paraId="028597CC" w14:textId="309FDCEF" w:rsidR="0054166C" w:rsidRPr="00E63F37" w:rsidRDefault="008E7389" w:rsidP="005263D1">
      <w:pPr>
        <w:pStyle w:val="Odlomakpopisa"/>
        <w:numPr>
          <w:ilvl w:val="0"/>
          <w:numId w:val="24"/>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Izrađen funkcionalni računalni program za praćenje programskih aktivnosti</w:t>
      </w:r>
      <w:r w:rsidR="0054166C" w:rsidRPr="00E63F37">
        <w:rPr>
          <w:rFonts w:ascii="Times New Roman" w:hAnsi="Times New Roman" w:cs="Times New Roman"/>
          <w:sz w:val="24"/>
          <w:szCs w:val="24"/>
          <w:lang w:val="hr-HR"/>
        </w:rPr>
        <w:t xml:space="preserve"> u primjeni</w:t>
      </w:r>
    </w:p>
    <w:p w14:paraId="0AE25A91" w14:textId="77777777" w:rsidR="00CB020C" w:rsidRPr="00E63F37" w:rsidRDefault="00CB020C" w:rsidP="005263D1">
      <w:pPr>
        <w:pStyle w:val="Odlomakpopisa"/>
        <w:numPr>
          <w:ilvl w:val="0"/>
          <w:numId w:val="24"/>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Održane edukacije o korištenju informatičkog programa za nositelje provedbe </w:t>
      </w:r>
    </w:p>
    <w:p w14:paraId="1CC26ABC" w14:textId="2236C855" w:rsidR="00EB3E27" w:rsidRPr="00E63F37" w:rsidRDefault="00CB020C" w:rsidP="00EB3E27">
      <w:pPr>
        <w:pStyle w:val="Odlomakpopisa"/>
        <w:numPr>
          <w:ilvl w:val="0"/>
          <w:numId w:val="24"/>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Imenovani pedijatari</w:t>
      </w:r>
      <w:r w:rsidR="00EB3E27" w:rsidRPr="00E63F37">
        <w:rPr>
          <w:rFonts w:ascii="Times New Roman" w:hAnsi="Times New Roman" w:cs="Times New Roman"/>
          <w:sz w:val="24"/>
          <w:szCs w:val="24"/>
          <w:lang w:val="hr-HR"/>
        </w:rPr>
        <w:t xml:space="preserve"> na sekundarnoj i tercijarnoj razini zdravstvene zaštite</w:t>
      </w:r>
      <w:r w:rsidRPr="00E63F37">
        <w:rPr>
          <w:rFonts w:ascii="Times New Roman" w:hAnsi="Times New Roman" w:cs="Times New Roman"/>
          <w:sz w:val="24"/>
          <w:szCs w:val="24"/>
          <w:lang w:val="hr-HR"/>
        </w:rPr>
        <w:t xml:space="preserve"> i/ili</w:t>
      </w:r>
      <w:r w:rsidR="00EB3E27" w:rsidRPr="00E63F37">
        <w:rPr>
          <w:rFonts w:ascii="Times New Roman" w:hAnsi="Times New Roman" w:cs="Times New Roman"/>
          <w:sz w:val="24"/>
          <w:szCs w:val="24"/>
          <w:lang w:val="hr-HR"/>
        </w:rPr>
        <w:t xml:space="preserve"> uži specijalist</w:t>
      </w:r>
      <w:r w:rsidRPr="00E63F37">
        <w:rPr>
          <w:rFonts w:ascii="Times New Roman" w:hAnsi="Times New Roman" w:cs="Times New Roman"/>
          <w:sz w:val="24"/>
          <w:szCs w:val="24"/>
          <w:lang w:val="hr-HR"/>
        </w:rPr>
        <w:t>i za bolesti metabolizma i drugi</w:t>
      </w:r>
      <w:r w:rsidR="00EB3E27" w:rsidRPr="00E63F37">
        <w:rPr>
          <w:rFonts w:ascii="Times New Roman" w:hAnsi="Times New Roman" w:cs="Times New Roman"/>
          <w:sz w:val="24"/>
          <w:szCs w:val="24"/>
          <w:lang w:val="hr-HR"/>
        </w:rPr>
        <w:t xml:space="preserve"> pedijatara koji postupaju sukladno Protokolu o postupanju izrađenom od strane Sekcije za metaboličke bolesti Hrvatskog pedijatrijskog društva i Referentnog centra za </w:t>
      </w:r>
      <w:r w:rsidR="0015245A" w:rsidRPr="00E63F37">
        <w:rPr>
          <w:rFonts w:ascii="Times New Roman" w:hAnsi="Times New Roman" w:cs="Times New Roman"/>
          <w:sz w:val="24"/>
          <w:szCs w:val="24"/>
          <w:lang w:val="hr-HR"/>
        </w:rPr>
        <w:t>medicinsku genetiku</w:t>
      </w:r>
      <w:r w:rsidR="00904371" w:rsidRPr="00E63F37">
        <w:rPr>
          <w:rFonts w:ascii="Times New Roman" w:hAnsi="Times New Roman" w:cs="Times New Roman"/>
          <w:sz w:val="24"/>
          <w:szCs w:val="24"/>
          <w:lang w:val="hr-HR"/>
        </w:rPr>
        <w:t>,</w:t>
      </w:r>
      <w:r w:rsidR="0015245A" w:rsidRPr="00E63F37">
        <w:rPr>
          <w:rFonts w:ascii="Times New Roman" w:hAnsi="Times New Roman" w:cs="Times New Roman"/>
          <w:sz w:val="24"/>
          <w:szCs w:val="24"/>
          <w:lang w:val="hr-HR"/>
        </w:rPr>
        <w:t xml:space="preserve"> metaboličke bolesti djece i novorođenački probir Ministarstva zdravstva</w:t>
      </w:r>
      <w:r w:rsidR="00C82E64" w:rsidRPr="00E63F37">
        <w:rPr>
          <w:rFonts w:ascii="Times New Roman" w:hAnsi="Times New Roman" w:cs="Times New Roman"/>
          <w:sz w:val="24"/>
          <w:szCs w:val="24"/>
          <w:lang w:val="hr-HR"/>
        </w:rPr>
        <w:t xml:space="preserve"> (Prilog 2)</w:t>
      </w:r>
    </w:p>
    <w:p w14:paraId="21CEF555" w14:textId="1934BFC4" w:rsidR="00336AFD" w:rsidRPr="00E63F37" w:rsidRDefault="00336AFD" w:rsidP="00EB3E27">
      <w:pPr>
        <w:pStyle w:val="Odlomakpopisa"/>
        <w:numPr>
          <w:ilvl w:val="0"/>
          <w:numId w:val="24"/>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Broj pedijatara na sekundarnoj i tercijarnoj razini zdravstvene zaštite užih specijalista za bolesti metabolizma i drugih pedijatara uk</w:t>
      </w:r>
      <w:r w:rsidR="00CB020C" w:rsidRPr="00E63F37">
        <w:rPr>
          <w:rFonts w:ascii="Times New Roman" w:hAnsi="Times New Roman" w:cs="Times New Roman"/>
          <w:sz w:val="24"/>
          <w:szCs w:val="24"/>
          <w:lang w:val="hr-HR"/>
        </w:rPr>
        <w:t>l</w:t>
      </w:r>
      <w:r w:rsidRPr="00E63F37">
        <w:rPr>
          <w:rFonts w:ascii="Times New Roman" w:hAnsi="Times New Roman" w:cs="Times New Roman"/>
          <w:sz w:val="24"/>
          <w:szCs w:val="24"/>
          <w:lang w:val="hr-HR"/>
        </w:rPr>
        <w:t>jučenih u provedbu Nacionalnog programa</w:t>
      </w:r>
    </w:p>
    <w:p w14:paraId="41FD03C4" w14:textId="278E001B" w:rsidR="00FB02BA" w:rsidRPr="00E63F37" w:rsidRDefault="00336AFD" w:rsidP="00EB3E27">
      <w:pPr>
        <w:pStyle w:val="Odlomakpopisa"/>
        <w:numPr>
          <w:ilvl w:val="0"/>
          <w:numId w:val="24"/>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Broj </w:t>
      </w:r>
      <w:r w:rsidR="007331A3" w:rsidRPr="00E63F37">
        <w:rPr>
          <w:rFonts w:ascii="Times New Roman" w:hAnsi="Times New Roman" w:cs="Times New Roman"/>
          <w:sz w:val="24"/>
          <w:szCs w:val="24"/>
          <w:lang w:val="hr-HR"/>
        </w:rPr>
        <w:t>medicinsko-biokemijsk</w:t>
      </w:r>
      <w:r w:rsidR="00FB02BA" w:rsidRPr="00E63F37">
        <w:rPr>
          <w:rFonts w:ascii="Times New Roman" w:hAnsi="Times New Roman" w:cs="Times New Roman"/>
          <w:sz w:val="24"/>
          <w:szCs w:val="24"/>
          <w:lang w:val="hr-HR"/>
        </w:rPr>
        <w:t>ih laboratorija na primarnoj r</w:t>
      </w:r>
      <w:r w:rsidR="008B1855" w:rsidRPr="00E63F37">
        <w:rPr>
          <w:rFonts w:ascii="Times New Roman" w:hAnsi="Times New Roman" w:cs="Times New Roman"/>
          <w:sz w:val="24"/>
          <w:szCs w:val="24"/>
          <w:lang w:val="hr-HR"/>
        </w:rPr>
        <w:t>azini zdravstvene zaštite uključ</w:t>
      </w:r>
      <w:r w:rsidR="00FB02BA" w:rsidRPr="00E63F37">
        <w:rPr>
          <w:rFonts w:ascii="Times New Roman" w:hAnsi="Times New Roman" w:cs="Times New Roman"/>
          <w:sz w:val="24"/>
          <w:szCs w:val="24"/>
          <w:lang w:val="hr-HR"/>
        </w:rPr>
        <w:t>en u provedbu Nacionalanog programa</w:t>
      </w:r>
    </w:p>
    <w:p w14:paraId="48E4DFB8" w14:textId="19289CCB" w:rsidR="00300885" w:rsidRPr="00E63F37" w:rsidRDefault="00300885" w:rsidP="00300885">
      <w:pPr>
        <w:pStyle w:val="Odlomakpopisa"/>
        <w:numPr>
          <w:ilvl w:val="0"/>
          <w:numId w:val="24"/>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Izrađeni edukativni materijali</w:t>
      </w:r>
      <w:r w:rsidRPr="00E63F37">
        <w:rPr>
          <w:rFonts w:ascii="Times New Roman" w:hAnsi="Times New Roman" w:cs="Times New Roman"/>
          <w:sz w:val="24"/>
          <w:szCs w:val="24"/>
        </w:rPr>
        <w:t xml:space="preserve"> za roditelje o </w:t>
      </w:r>
      <w:r w:rsidRPr="00E63F37">
        <w:rPr>
          <w:rFonts w:ascii="Times New Roman" w:hAnsi="Times New Roman" w:cs="Times New Roman"/>
          <w:sz w:val="24"/>
          <w:szCs w:val="24"/>
          <w:lang w:val="hr-HR"/>
        </w:rPr>
        <w:t>pravilnoj prehrani i životnim navikama djece s rizikom i povećanim vrijednostima ukupnog kolesterola</w:t>
      </w:r>
    </w:p>
    <w:p w14:paraId="463F2B04" w14:textId="1D15E463" w:rsidR="006F4471" w:rsidRPr="00E63F37" w:rsidRDefault="00CB020C" w:rsidP="006F4471">
      <w:pPr>
        <w:pStyle w:val="Odlomakpopisa"/>
        <w:numPr>
          <w:ilvl w:val="0"/>
          <w:numId w:val="24"/>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Izrađen plan </w:t>
      </w:r>
      <w:r w:rsidR="006F4471" w:rsidRPr="00E63F37">
        <w:rPr>
          <w:rFonts w:ascii="Times New Roman" w:hAnsi="Times New Roman" w:cs="Times New Roman"/>
          <w:sz w:val="24"/>
          <w:szCs w:val="24"/>
          <w:lang w:val="hr-HR"/>
        </w:rPr>
        <w:t>propisa koje je potrebno izmijeniti</w:t>
      </w:r>
    </w:p>
    <w:p w14:paraId="393F56C4" w14:textId="77777777" w:rsidR="00F760F4" w:rsidRPr="00E63F37" w:rsidRDefault="00F760F4" w:rsidP="00F760F4">
      <w:pPr>
        <w:pStyle w:val="Odlomakpopisa"/>
        <w:numPr>
          <w:ilvl w:val="0"/>
          <w:numId w:val="24"/>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Uspostavljen Registar porodične hiperkolesterolemije </w:t>
      </w:r>
    </w:p>
    <w:p w14:paraId="5706A84B" w14:textId="4B36EFED" w:rsidR="006F4471" w:rsidRPr="00E63F37" w:rsidRDefault="006F4471" w:rsidP="006F4471">
      <w:pPr>
        <w:pStyle w:val="Odlomakpopisa"/>
        <w:spacing w:line="276" w:lineRule="auto"/>
        <w:jc w:val="both"/>
        <w:rPr>
          <w:rFonts w:ascii="Times New Roman" w:hAnsi="Times New Roman" w:cs="Times New Roman"/>
          <w:sz w:val="24"/>
          <w:szCs w:val="24"/>
          <w:lang w:val="hr-HR"/>
        </w:rPr>
      </w:pPr>
    </w:p>
    <w:p w14:paraId="5A8134F7" w14:textId="3BFF73EE" w:rsidR="006F4471" w:rsidRPr="00E63F37" w:rsidRDefault="006F4471" w:rsidP="006F4471">
      <w:pPr>
        <w:spacing w:line="276" w:lineRule="auto"/>
        <w:jc w:val="both"/>
        <w:rPr>
          <w:rFonts w:ascii="Times New Roman" w:hAnsi="Times New Roman" w:cs="Times New Roman"/>
          <w:color w:val="FF0000"/>
          <w:sz w:val="24"/>
          <w:szCs w:val="24"/>
          <w:lang w:val="hr-HR"/>
        </w:rPr>
      </w:pPr>
      <w:r w:rsidRPr="00E63F37">
        <w:rPr>
          <w:rFonts w:ascii="Times New Roman" w:hAnsi="Times New Roman" w:cs="Times New Roman"/>
          <w:sz w:val="24"/>
          <w:szCs w:val="24"/>
          <w:lang w:val="hr-HR"/>
        </w:rPr>
        <w:t xml:space="preserve">Nadležnost za provedbu: Ministarstvo zdravstva, Povjerenstvo za izradu i praćenje Nacionalnog programa za probir i rano otkrivanje porodične hiperkolesterolemije, </w:t>
      </w:r>
      <w:r w:rsidR="003B1893" w:rsidRPr="00E63F37">
        <w:rPr>
          <w:rFonts w:ascii="Times New Roman" w:hAnsi="Times New Roman" w:cs="Times New Roman"/>
          <w:sz w:val="24"/>
          <w:szCs w:val="24"/>
          <w:lang w:val="hr-HR"/>
        </w:rPr>
        <w:t>KBC Zagreb (</w:t>
      </w:r>
      <w:r w:rsidRPr="00E63F37">
        <w:rPr>
          <w:rFonts w:ascii="Times New Roman" w:hAnsi="Times New Roman" w:cs="Times New Roman"/>
          <w:sz w:val="24"/>
          <w:szCs w:val="24"/>
          <w:lang w:val="hr-HR"/>
        </w:rPr>
        <w:t xml:space="preserve">Klinika za bolesti srca i krvnih žila, Referentni centar za </w:t>
      </w:r>
      <w:r w:rsidR="00F640E4" w:rsidRPr="00E63F37">
        <w:rPr>
          <w:rFonts w:ascii="Times New Roman" w:hAnsi="Times New Roman" w:cs="Times New Roman"/>
          <w:sz w:val="24"/>
          <w:szCs w:val="24"/>
          <w:lang w:val="hr-HR"/>
        </w:rPr>
        <w:t>medicinsku genetiku</w:t>
      </w:r>
      <w:r w:rsidR="00904371" w:rsidRPr="00E63F37">
        <w:rPr>
          <w:rFonts w:ascii="Times New Roman" w:hAnsi="Times New Roman" w:cs="Times New Roman"/>
          <w:sz w:val="24"/>
          <w:szCs w:val="24"/>
          <w:lang w:val="hr-HR"/>
        </w:rPr>
        <w:t>,</w:t>
      </w:r>
      <w:r w:rsidR="00F640E4" w:rsidRPr="00E63F37">
        <w:rPr>
          <w:rFonts w:ascii="Times New Roman" w:hAnsi="Times New Roman" w:cs="Times New Roman"/>
          <w:sz w:val="24"/>
          <w:szCs w:val="24"/>
          <w:lang w:val="hr-HR"/>
        </w:rPr>
        <w:t xml:space="preserve"> metaboličke bolesti djece i novorođenački probir Ministarstva zdravstva</w:t>
      </w:r>
      <w:r w:rsidRPr="00E63F37">
        <w:rPr>
          <w:rFonts w:ascii="Times New Roman" w:hAnsi="Times New Roman" w:cs="Times New Roman"/>
          <w:sz w:val="24"/>
          <w:szCs w:val="24"/>
          <w:lang w:val="hr-HR"/>
        </w:rPr>
        <w:t xml:space="preserve"> i Zavod za bolesti metabolizma, </w:t>
      </w:r>
      <w:r w:rsidR="00300885" w:rsidRPr="00E63F37">
        <w:rPr>
          <w:rFonts w:ascii="Times New Roman" w:hAnsi="Times New Roman" w:cs="Times New Roman"/>
          <w:sz w:val="24"/>
          <w:szCs w:val="24"/>
          <w:lang w:val="hr-HR"/>
        </w:rPr>
        <w:t>Služba za prehranu i dijetetiku</w:t>
      </w:r>
      <w:r w:rsidR="00A21140" w:rsidRPr="00E63F37">
        <w:rPr>
          <w:rFonts w:ascii="Times New Roman" w:hAnsi="Times New Roman" w:cs="Times New Roman"/>
          <w:sz w:val="24"/>
          <w:szCs w:val="24"/>
          <w:lang w:val="hr-HR"/>
        </w:rPr>
        <w:t>)</w:t>
      </w:r>
      <w:r w:rsidR="00300885" w:rsidRPr="00E63F37">
        <w:rPr>
          <w:rFonts w:ascii="Times New Roman" w:hAnsi="Times New Roman" w:cs="Times New Roman"/>
          <w:sz w:val="24"/>
          <w:szCs w:val="24"/>
          <w:lang w:val="hr-HR"/>
        </w:rPr>
        <w:t xml:space="preserve">, </w:t>
      </w:r>
      <w:r w:rsidR="003B1893" w:rsidRPr="00E63F37">
        <w:rPr>
          <w:rFonts w:ascii="Times New Roman" w:hAnsi="Times New Roman" w:cs="Times New Roman"/>
          <w:sz w:val="24"/>
          <w:szCs w:val="24"/>
          <w:lang w:val="hr-HR"/>
        </w:rPr>
        <w:t>HZJZ</w:t>
      </w:r>
      <w:r w:rsidR="007010A2" w:rsidRPr="00E63F37">
        <w:rPr>
          <w:rFonts w:ascii="Times New Roman" w:hAnsi="Times New Roman" w:cs="Times New Roman"/>
          <w:sz w:val="24"/>
          <w:szCs w:val="24"/>
          <w:lang w:val="hr-HR"/>
        </w:rPr>
        <w:t xml:space="preserve"> </w:t>
      </w:r>
      <w:r w:rsidR="00EB3E27" w:rsidRPr="00E63F37">
        <w:rPr>
          <w:rFonts w:ascii="Times New Roman" w:hAnsi="Times New Roman" w:cs="Times New Roman"/>
          <w:sz w:val="24"/>
          <w:szCs w:val="24"/>
          <w:lang w:val="hr-HR"/>
        </w:rPr>
        <w:t xml:space="preserve">i </w:t>
      </w:r>
      <w:r w:rsidRPr="00E63F37">
        <w:rPr>
          <w:rFonts w:ascii="Times New Roman" w:hAnsi="Times New Roman" w:cs="Times New Roman"/>
          <w:sz w:val="24"/>
          <w:szCs w:val="24"/>
          <w:lang w:val="hr-HR"/>
        </w:rPr>
        <w:t>stručna društva</w:t>
      </w:r>
      <w:r w:rsidR="0037118D" w:rsidRPr="00E63F37">
        <w:rPr>
          <w:rFonts w:ascii="Times New Roman" w:hAnsi="Times New Roman" w:cs="Times New Roman"/>
          <w:sz w:val="24"/>
          <w:szCs w:val="24"/>
          <w:lang w:val="hr-HR"/>
        </w:rPr>
        <w:t>, zdravstveni radnici i zdravstvene ustanove</w:t>
      </w:r>
    </w:p>
    <w:p w14:paraId="29D9C5EB" w14:textId="672276C0" w:rsidR="006F4471" w:rsidRPr="00E63F37" w:rsidRDefault="006F4471" w:rsidP="006F4471">
      <w:pPr>
        <w:spacing w:before="60" w:after="60"/>
        <w:rPr>
          <w:rFonts w:ascii="Times New Roman" w:hAnsi="Times New Roman" w:cs="Times New Roman"/>
          <w:bCs/>
          <w:iCs/>
          <w:color w:val="000000" w:themeColor="text1"/>
          <w:sz w:val="24"/>
          <w:szCs w:val="24"/>
          <w:lang w:val="hr-HR"/>
        </w:rPr>
      </w:pPr>
      <w:r w:rsidRPr="00E63F37">
        <w:rPr>
          <w:rFonts w:ascii="Times New Roman" w:hAnsi="Times New Roman" w:cs="Times New Roman"/>
          <w:bCs/>
          <w:iCs/>
          <w:color w:val="000000" w:themeColor="text1"/>
          <w:sz w:val="24"/>
          <w:szCs w:val="24"/>
          <w:lang w:val="hr-HR"/>
        </w:rPr>
        <w:t>Ukupni procijenjeni trošak provedbe za razdoblje 202</w:t>
      </w:r>
      <w:r w:rsidR="00695D99" w:rsidRPr="00E63F37">
        <w:rPr>
          <w:rFonts w:ascii="Times New Roman" w:hAnsi="Times New Roman" w:cs="Times New Roman"/>
          <w:bCs/>
          <w:iCs/>
          <w:color w:val="000000" w:themeColor="text1"/>
          <w:sz w:val="24"/>
          <w:szCs w:val="24"/>
          <w:lang w:val="hr-HR"/>
        </w:rPr>
        <w:t>3.-202</w:t>
      </w:r>
      <w:r w:rsidR="00EE5407" w:rsidRPr="00E63F37">
        <w:rPr>
          <w:rFonts w:ascii="Times New Roman" w:hAnsi="Times New Roman" w:cs="Times New Roman"/>
          <w:bCs/>
          <w:iCs/>
          <w:color w:val="000000" w:themeColor="text1"/>
          <w:sz w:val="24"/>
          <w:szCs w:val="24"/>
          <w:lang w:val="hr-HR"/>
        </w:rPr>
        <w:t>5</w:t>
      </w:r>
      <w:r w:rsidRPr="00E63F37">
        <w:rPr>
          <w:rFonts w:ascii="Times New Roman" w:hAnsi="Times New Roman" w:cs="Times New Roman"/>
          <w:bCs/>
          <w:iCs/>
          <w:color w:val="000000" w:themeColor="text1"/>
          <w:sz w:val="24"/>
          <w:szCs w:val="24"/>
          <w:lang w:val="hr-HR"/>
        </w:rPr>
        <w:t>:</w:t>
      </w:r>
    </w:p>
    <w:p w14:paraId="0F81C352" w14:textId="620C7D75" w:rsidR="00AF42E4" w:rsidRPr="00E63F37" w:rsidRDefault="00AF42E4" w:rsidP="006F4471">
      <w:pPr>
        <w:spacing w:before="60" w:after="60"/>
        <w:rPr>
          <w:rFonts w:ascii="Times New Roman" w:hAnsi="Times New Roman" w:cs="Times New Roman"/>
          <w:bCs/>
          <w:iCs/>
          <w:sz w:val="24"/>
          <w:szCs w:val="24"/>
          <w:lang w:val="hr-HR"/>
        </w:rPr>
      </w:pPr>
      <w:r w:rsidRPr="00E63F37">
        <w:rPr>
          <w:rFonts w:ascii="Times New Roman" w:hAnsi="Times New Roman" w:cs="Times New Roman"/>
          <w:bCs/>
          <w:iCs/>
          <w:color w:val="000000" w:themeColor="text1"/>
          <w:sz w:val="24"/>
          <w:szCs w:val="24"/>
          <w:lang w:val="hr-HR"/>
        </w:rPr>
        <w:t>2023.</w:t>
      </w:r>
      <w:r w:rsidR="007010A2" w:rsidRPr="00E63F37">
        <w:rPr>
          <w:rFonts w:ascii="Times New Roman" w:hAnsi="Times New Roman" w:cs="Times New Roman"/>
          <w:bCs/>
          <w:iCs/>
          <w:color w:val="000000" w:themeColor="text1"/>
          <w:sz w:val="24"/>
          <w:szCs w:val="24"/>
          <w:lang w:val="hr-HR"/>
        </w:rPr>
        <w:t xml:space="preserve"> </w:t>
      </w:r>
      <w:r w:rsidR="00957EBA" w:rsidRPr="00E63F37">
        <w:rPr>
          <w:rFonts w:ascii="Times New Roman" w:hAnsi="Times New Roman" w:cs="Times New Roman"/>
          <w:bCs/>
          <w:iCs/>
          <w:color w:val="000000" w:themeColor="text1"/>
          <w:sz w:val="24"/>
          <w:szCs w:val="24"/>
          <w:lang w:val="hr-HR"/>
        </w:rPr>
        <w:t>HZJZ A884001 –</w:t>
      </w:r>
      <w:r w:rsidR="00957EBA" w:rsidRPr="00E63F37">
        <w:t xml:space="preserve"> </w:t>
      </w:r>
      <w:r w:rsidR="00957EBA" w:rsidRPr="00E63F37">
        <w:rPr>
          <w:rFonts w:ascii="Times New Roman" w:hAnsi="Times New Roman" w:cs="Times New Roman"/>
          <w:bCs/>
          <w:iCs/>
          <w:color w:val="000000" w:themeColor="text1"/>
          <w:sz w:val="24"/>
          <w:szCs w:val="24"/>
          <w:lang w:val="hr-HR"/>
        </w:rPr>
        <w:t>36.560 eura</w:t>
      </w:r>
      <w:r w:rsidR="000B1568" w:rsidRPr="00E63F37">
        <w:rPr>
          <w:rFonts w:ascii="Times New Roman" w:hAnsi="Times New Roman" w:cs="Times New Roman"/>
          <w:bCs/>
          <w:iCs/>
          <w:color w:val="000000" w:themeColor="text1"/>
          <w:sz w:val="24"/>
          <w:szCs w:val="24"/>
          <w:lang w:val="hr-HR"/>
        </w:rPr>
        <w:t xml:space="preserve">, </w:t>
      </w:r>
      <w:r w:rsidR="000B1568" w:rsidRPr="00E63F37">
        <w:rPr>
          <w:rFonts w:ascii="Times New Roman" w:hAnsi="Times New Roman" w:cs="Times New Roman"/>
          <w:bCs/>
          <w:iCs/>
          <w:sz w:val="24"/>
          <w:szCs w:val="24"/>
          <w:lang w:val="hr-HR"/>
        </w:rPr>
        <w:t xml:space="preserve">Ministarstvo zdravstva  </w:t>
      </w:r>
    </w:p>
    <w:p w14:paraId="22B7BBDF" w14:textId="65360E17" w:rsidR="00AF42E4" w:rsidRPr="00E63F37" w:rsidRDefault="00AF42E4" w:rsidP="006F4471">
      <w:pPr>
        <w:spacing w:before="60" w:after="60"/>
        <w:rPr>
          <w:rFonts w:ascii="Times New Roman" w:hAnsi="Times New Roman" w:cs="Times New Roman"/>
          <w:bCs/>
          <w:iCs/>
          <w:sz w:val="24"/>
          <w:szCs w:val="24"/>
          <w:lang w:val="hr-HR"/>
        </w:rPr>
      </w:pPr>
      <w:r w:rsidRPr="00E63F37">
        <w:rPr>
          <w:rFonts w:ascii="Times New Roman" w:hAnsi="Times New Roman" w:cs="Times New Roman"/>
          <w:bCs/>
          <w:iCs/>
          <w:sz w:val="24"/>
          <w:szCs w:val="24"/>
          <w:lang w:val="hr-HR"/>
        </w:rPr>
        <w:t>2024.</w:t>
      </w:r>
      <w:r w:rsidR="007010A2" w:rsidRPr="00E63F37">
        <w:rPr>
          <w:rFonts w:ascii="Times New Roman" w:hAnsi="Times New Roman" w:cs="Times New Roman"/>
          <w:bCs/>
          <w:iCs/>
          <w:sz w:val="24"/>
          <w:szCs w:val="24"/>
          <w:lang w:val="hr-HR"/>
        </w:rPr>
        <w:t xml:space="preserve"> </w:t>
      </w:r>
      <w:r w:rsidR="00957EBA" w:rsidRPr="00E63F37">
        <w:rPr>
          <w:rFonts w:ascii="Times New Roman" w:hAnsi="Times New Roman" w:cs="Times New Roman"/>
          <w:bCs/>
          <w:iCs/>
          <w:sz w:val="24"/>
          <w:szCs w:val="24"/>
          <w:lang w:val="hr-HR"/>
        </w:rPr>
        <w:t>HZJZ A884001 –</w:t>
      </w:r>
      <w:r w:rsidR="00957EBA" w:rsidRPr="00E63F37">
        <w:t xml:space="preserve"> </w:t>
      </w:r>
      <w:r w:rsidR="00957EBA" w:rsidRPr="00E63F37">
        <w:rPr>
          <w:rFonts w:ascii="Times New Roman" w:hAnsi="Times New Roman" w:cs="Times New Roman"/>
          <w:bCs/>
          <w:iCs/>
          <w:sz w:val="24"/>
          <w:szCs w:val="24"/>
          <w:lang w:val="hr-HR"/>
        </w:rPr>
        <w:t>36.560 eura</w:t>
      </w:r>
      <w:r w:rsidR="000B1568" w:rsidRPr="00E63F37">
        <w:rPr>
          <w:rFonts w:ascii="Times New Roman" w:hAnsi="Times New Roman" w:cs="Times New Roman"/>
          <w:bCs/>
          <w:iCs/>
          <w:sz w:val="24"/>
          <w:szCs w:val="24"/>
          <w:lang w:val="hr-HR"/>
        </w:rPr>
        <w:t xml:space="preserve">, Ministarstvo zdravstva  </w:t>
      </w:r>
    </w:p>
    <w:p w14:paraId="54B1E77D" w14:textId="5E501565" w:rsidR="00AF42E4" w:rsidRPr="00E63F37" w:rsidRDefault="00AF42E4" w:rsidP="006F4471">
      <w:pPr>
        <w:spacing w:before="60" w:after="60"/>
        <w:rPr>
          <w:rFonts w:ascii="Times New Roman" w:hAnsi="Times New Roman" w:cs="Times New Roman"/>
          <w:bCs/>
          <w:iCs/>
          <w:sz w:val="24"/>
          <w:szCs w:val="24"/>
          <w:lang w:val="hr-HR"/>
        </w:rPr>
      </w:pPr>
      <w:r w:rsidRPr="00E63F37">
        <w:rPr>
          <w:rFonts w:ascii="Times New Roman" w:hAnsi="Times New Roman" w:cs="Times New Roman"/>
          <w:bCs/>
          <w:iCs/>
          <w:sz w:val="24"/>
          <w:szCs w:val="24"/>
          <w:lang w:val="hr-HR"/>
        </w:rPr>
        <w:t>2025.</w:t>
      </w:r>
      <w:r w:rsidR="007010A2" w:rsidRPr="00E63F37">
        <w:rPr>
          <w:rFonts w:ascii="Times New Roman" w:hAnsi="Times New Roman" w:cs="Times New Roman"/>
          <w:bCs/>
          <w:iCs/>
          <w:sz w:val="24"/>
          <w:szCs w:val="24"/>
          <w:lang w:val="hr-HR"/>
        </w:rPr>
        <w:t xml:space="preserve"> </w:t>
      </w:r>
      <w:r w:rsidR="00957EBA" w:rsidRPr="00E63F37">
        <w:rPr>
          <w:rFonts w:ascii="Times New Roman" w:hAnsi="Times New Roman" w:cs="Times New Roman"/>
          <w:bCs/>
          <w:iCs/>
          <w:sz w:val="24"/>
          <w:szCs w:val="24"/>
          <w:lang w:val="hr-HR"/>
        </w:rPr>
        <w:t>HZJZ A884001 –</w:t>
      </w:r>
      <w:r w:rsidR="00957EBA" w:rsidRPr="00E63F37">
        <w:t xml:space="preserve"> </w:t>
      </w:r>
      <w:r w:rsidR="00957EBA" w:rsidRPr="00E63F37">
        <w:rPr>
          <w:rFonts w:ascii="Times New Roman" w:hAnsi="Times New Roman" w:cs="Times New Roman"/>
          <w:bCs/>
          <w:iCs/>
          <w:sz w:val="24"/>
          <w:szCs w:val="24"/>
          <w:lang w:val="hr-HR"/>
        </w:rPr>
        <w:t>36.560 eura</w:t>
      </w:r>
      <w:r w:rsidR="000B1568" w:rsidRPr="00E63F37">
        <w:rPr>
          <w:rFonts w:ascii="Times New Roman" w:hAnsi="Times New Roman" w:cs="Times New Roman"/>
          <w:bCs/>
          <w:iCs/>
          <w:sz w:val="24"/>
          <w:szCs w:val="24"/>
          <w:lang w:val="hr-HR"/>
        </w:rPr>
        <w:t xml:space="preserve">, Ministarstvo zdravstva  </w:t>
      </w:r>
    </w:p>
    <w:p w14:paraId="71C339FF" w14:textId="23585226" w:rsidR="00C225A9" w:rsidRPr="00E63F37" w:rsidRDefault="00C225A9" w:rsidP="006F4471">
      <w:pPr>
        <w:spacing w:before="60" w:after="60"/>
        <w:rPr>
          <w:rFonts w:ascii="Times New Roman" w:hAnsi="Times New Roman" w:cs="Times New Roman"/>
          <w:bCs/>
          <w:iCs/>
          <w:color w:val="000000" w:themeColor="text1"/>
          <w:sz w:val="24"/>
          <w:szCs w:val="24"/>
          <w:lang w:val="hr-HR"/>
        </w:rPr>
      </w:pPr>
    </w:p>
    <w:p w14:paraId="60463E58" w14:textId="77777777" w:rsidR="00957EBA" w:rsidRPr="00E63F37" w:rsidRDefault="00957EBA" w:rsidP="00957EBA">
      <w:pPr>
        <w:spacing w:before="60" w:after="60"/>
        <w:rPr>
          <w:rFonts w:ascii="Times New Roman" w:hAnsi="Times New Roman" w:cs="Times New Roman"/>
          <w:bCs/>
          <w:iCs/>
          <w:color w:val="000000" w:themeColor="text1"/>
          <w:sz w:val="24"/>
          <w:szCs w:val="24"/>
          <w:lang w:val="hr-HR"/>
        </w:rPr>
      </w:pPr>
      <w:r w:rsidRPr="00E63F37">
        <w:rPr>
          <w:rFonts w:ascii="Times New Roman" w:hAnsi="Times New Roman" w:cs="Times New Roman"/>
          <w:bCs/>
          <w:iCs/>
          <w:color w:val="000000" w:themeColor="text1"/>
          <w:sz w:val="24"/>
          <w:szCs w:val="24"/>
          <w:lang w:val="hr-HR"/>
        </w:rPr>
        <w:t>U okviru redovnih sredstava Ministarstva zdravstva A618207 Administracija i upravljanje.</w:t>
      </w:r>
    </w:p>
    <w:p w14:paraId="2FA5D815" w14:textId="77777777" w:rsidR="00957EBA" w:rsidRPr="00E63F37" w:rsidRDefault="00957EBA" w:rsidP="006F4471">
      <w:pPr>
        <w:spacing w:before="60" w:after="60"/>
        <w:rPr>
          <w:rFonts w:ascii="Times New Roman" w:hAnsi="Times New Roman" w:cs="Times New Roman"/>
          <w:bCs/>
          <w:iCs/>
          <w:color w:val="000000" w:themeColor="text1"/>
          <w:sz w:val="24"/>
          <w:szCs w:val="24"/>
          <w:lang w:val="hr-HR"/>
        </w:rPr>
      </w:pPr>
    </w:p>
    <w:p w14:paraId="35BE4CEE" w14:textId="77777777" w:rsidR="00957EBA" w:rsidRPr="00E63F37" w:rsidRDefault="00957EBA" w:rsidP="006F4471">
      <w:pPr>
        <w:spacing w:before="60" w:after="60"/>
        <w:rPr>
          <w:rFonts w:ascii="Times New Roman" w:hAnsi="Times New Roman" w:cs="Times New Roman"/>
          <w:bCs/>
          <w:iCs/>
          <w:color w:val="000000" w:themeColor="text1"/>
          <w:sz w:val="24"/>
          <w:szCs w:val="24"/>
          <w:lang w:val="hr-HR"/>
        </w:rPr>
      </w:pPr>
    </w:p>
    <w:p w14:paraId="577801E8" w14:textId="77777777" w:rsidR="00957EBA" w:rsidRPr="00E63F37" w:rsidRDefault="00957EBA" w:rsidP="006F4471">
      <w:pPr>
        <w:spacing w:before="60" w:after="60"/>
        <w:rPr>
          <w:rFonts w:ascii="Times New Roman" w:hAnsi="Times New Roman" w:cs="Times New Roman"/>
          <w:bCs/>
          <w:iCs/>
          <w:color w:val="000000" w:themeColor="text1"/>
          <w:sz w:val="24"/>
          <w:szCs w:val="24"/>
          <w:lang w:val="hr-HR"/>
        </w:rPr>
      </w:pPr>
    </w:p>
    <w:p w14:paraId="28534D60" w14:textId="6B9C67F6" w:rsidR="00C225A9" w:rsidRPr="00E63F37" w:rsidRDefault="00C225A9" w:rsidP="006F4471">
      <w:pPr>
        <w:spacing w:before="60" w:after="60"/>
        <w:rPr>
          <w:rFonts w:ascii="Times New Roman" w:hAnsi="Times New Roman" w:cs="Times New Roman"/>
          <w:bCs/>
          <w:iCs/>
          <w:color w:val="000000" w:themeColor="text1"/>
          <w:sz w:val="24"/>
          <w:szCs w:val="24"/>
          <w:lang w:val="hr-HR"/>
        </w:rPr>
      </w:pPr>
      <w:r w:rsidRPr="00E63F37">
        <w:rPr>
          <w:rFonts w:ascii="Times New Roman" w:hAnsi="Times New Roman" w:cs="Times New Roman"/>
          <w:bCs/>
          <w:iCs/>
          <w:color w:val="000000" w:themeColor="text1"/>
          <w:sz w:val="24"/>
          <w:szCs w:val="24"/>
          <w:lang w:val="hr-HR"/>
        </w:rPr>
        <w:lastRenderedPageBreak/>
        <w:t>Mjera 2. Osigurati kontinuitet</w:t>
      </w:r>
      <w:r w:rsidR="00057815" w:rsidRPr="00E63F37">
        <w:rPr>
          <w:rFonts w:ascii="Times New Roman" w:hAnsi="Times New Roman" w:cs="Times New Roman"/>
          <w:bCs/>
          <w:iCs/>
          <w:color w:val="000000" w:themeColor="text1"/>
          <w:sz w:val="24"/>
          <w:szCs w:val="24"/>
          <w:lang w:val="hr-HR"/>
        </w:rPr>
        <w:t xml:space="preserve"> </w:t>
      </w:r>
      <w:r w:rsidR="004F1E22" w:rsidRPr="00E63F37">
        <w:rPr>
          <w:rFonts w:ascii="Times New Roman" w:hAnsi="Times New Roman" w:cs="Times New Roman"/>
          <w:bCs/>
          <w:iCs/>
          <w:color w:val="000000" w:themeColor="text1"/>
          <w:sz w:val="24"/>
          <w:szCs w:val="24"/>
          <w:lang w:val="hr-HR"/>
        </w:rPr>
        <w:t xml:space="preserve">provedbe i </w:t>
      </w:r>
      <w:r w:rsidR="00057815" w:rsidRPr="00E63F37">
        <w:rPr>
          <w:rFonts w:ascii="Times New Roman" w:hAnsi="Times New Roman" w:cs="Times New Roman"/>
          <w:bCs/>
          <w:iCs/>
          <w:color w:val="000000" w:themeColor="text1"/>
          <w:sz w:val="24"/>
          <w:szCs w:val="24"/>
          <w:lang w:val="hr-HR"/>
        </w:rPr>
        <w:t xml:space="preserve">stručnih </w:t>
      </w:r>
      <w:r w:rsidRPr="00E63F37">
        <w:rPr>
          <w:rFonts w:ascii="Times New Roman" w:hAnsi="Times New Roman" w:cs="Times New Roman"/>
          <w:bCs/>
          <w:iCs/>
          <w:color w:val="000000" w:themeColor="text1"/>
          <w:sz w:val="24"/>
          <w:szCs w:val="24"/>
          <w:lang w:val="hr-HR"/>
        </w:rPr>
        <w:t>edukacija za provoditelje Nacionalnog programa</w:t>
      </w:r>
    </w:p>
    <w:p w14:paraId="7C3CA6DE" w14:textId="16A20097" w:rsidR="00C225A9" w:rsidRPr="00E63F37" w:rsidRDefault="00C225A9" w:rsidP="006F4471">
      <w:pPr>
        <w:spacing w:before="60" w:after="60"/>
        <w:rPr>
          <w:rFonts w:ascii="Times New Roman" w:hAnsi="Times New Roman" w:cs="Times New Roman"/>
          <w:bCs/>
          <w:iCs/>
          <w:color w:val="000000" w:themeColor="text1"/>
          <w:sz w:val="24"/>
          <w:szCs w:val="24"/>
          <w:lang w:val="hr-HR"/>
        </w:rPr>
      </w:pPr>
    </w:p>
    <w:p w14:paraId="5FFD4EA3" w14:textId="0E049FF2" w:rsidR="00C225A9" w:rsidRPr="00E63F37" w:rsidRDefault="00C225A9" w:rsidP="006F4471">
      <w:pPr>
        <w:spacing w:before="60" w:after="60"/>
        <w:rPr>
          <w:rFonts w:ascii="Times New Roman" w:hAnsi="Times New Roman" w:cs="Times New Roman"/>
          <w:bCs/>
          <w:iCs/>
          <w:color w:val="000000" w:themeColor="text1"/>
          <w:sz w:val="24"/>
          <w:szCs w:val="24"/>
          <w:lang w:val="hr-HR"/>
        </w:rPr>
      </w:pPr>
      <w:r w:rsidRPr="00E63F37">
        <w:rPr>
          <w:rFonts w:ascii="Times New Roman" w:hAnsi="Times New Roman" w:cs="Times New Roman"/>
          <w:bCs/>
          <w:iCs/>
          <w:color w:val="000000" w:themeColor="text1"/>
          <w:sz w:val="24"/>
          <w:szCs w:val="24"/>
          <w:lang w:val="hr-HR"/>
        </w:rPr>
        <w:t>Svrha mjere</w:t>
      </w:r>
      <w:r w:rsidR="00AF42E4" w:rsidRPr="00E63F37">
        <w:rPr>
          <w:rFonts w:ascii="Times New Roman" w:hAnsi="Times New Roman" w:cs="Times New Roman"/>
          <w:bCs/>
          <w:iCs/>
          <w:color w:val="000000" w:themeColor="text1"/>
          <w:sz w:val="24"/>
          <w:szCs w:val="24"/>
          <w:lang w:val="hr-HR"/>
        </w:rPr>
        <w:t xml:space="preserve">: Za potrebe provoditelja Nacionalnog programa potrebno je </w:t>
      </w:r>
      <w:r w:rsidR="00057815" w:rsidRPr="00E63F37">
        <w:rPr>
          <w:rFonts w:ascii="Times New Roman" w:hAnsi="Times New Roman" w:cs="Times New Roman"/>
          <w:bCs/>
          <w:iCs/>
          <w:color w:val="000000" w:themeColor="text1"/>
          <w:sz w:val="24"/>
          <w:szCs w:val="24"/>
          <w:lang w:val="hr-HR"/>
        </w:rPr>
        <w:t xml:space="preserve">osigurati </w:t>
      </w:r>
      <w:r w:rsidR="00AF42E4" w:rsidRPr="00E63F37">
        <w:rPr>
          <w:rFonts w:ascii="Times New Roman" w:hAnsi="Times New Roman" w:cs="Times New Roman"/>
          <w:bCs/>
          <w:iCs/>
          <w:color w:val="000000" w:themeColor="text1"/>
          <w:sz w:val="24"/>
          <w:szCs w:val="24"/>
          <w:lang w:val="hr-HR"/>
        </w:rPr>
        <w:t>edukacije</w:t>
      </w:r>
      <w:r w:rsidR="00057815" w:rsidRPr="00E63F37">
        <w:rPr>
          <w:rFonts w:ascii="Times New Roman" w:hAnsi="Times New Roman" w:cs="Times New Roman"/>
          <w:bCs/>
          <w:iCs/>
          <w:color w:val="000000" w:themeColor="text1"/>
          <w:sz w:val="24"/>
          <w:szCs w:val="24"/>
          <w:lang w:val="hr-HR"/>
        </w:rPr>
        <w:t xml:space="preserve"> i sastanke radi </w:t>
      </w:r>
      <w:r w:rsidR="00AF42E4" w:rsidRPr="00E63F37">
        <w:rPr>
          <w:rFonts w:ascii="Times New Roman" w:hAnsi="Times New Roman" w:cs="Times New Roman"/>
          <w:bCs/>
          <w:iCs/>
          <w:color w:val="000000" w:themeColor="text1"/>
          <w:sz w:val="24"/>
          <w:szCs w:val="24"/>
          <w:lang w:val="hr-HR"/>
        </w:rPr>
        <w:t xml:space="preserve">koordinaciju </w:t>
      </w:r>
      <w:r w:rsidR="00057815" w:rsidRPr="00E63F37">
        <w:rPr>
          <w:rFonts w:ascii="Times New Roman" w:hAnsi="Times New Roman" w:cs="Times New Roman"/>
          <w:bCs/>
          <w:iCs/>
          <w:color w:val="000000" w:themeColor="text1"/>
          <w:sz w:val="24"/>
          <w:szCs w:val="24"/>
          <w:lang w:val="hr-HR"/>
        </w:rPr>
        <w:t>između svih dionika.</w:t>
      </w:r>
    </w:p>
    <w:p w14:paraId="2533A23C" w14:textId="77777777" w:rsidR="00C225A9" w:rsidRPr="00E63F37" w:rsidRDefault="00C225A9" w:rsidP="006F4471">
      <w:pPr>
        <w:spacing w:before="60" w:after="60"/>
        <w:rPr>
          <w:rFonts w:ascii="Times New Roman" w:hAnsi="Times New Roman" w:cs="Times New Roman"/>
          <w:bCs/>
          <w:iCs/>
          <w:color w:val="000000" w:themeColor="text1"/>
          <w:sz w:val="24"/>
          <w:szCs w:val="24"/>
          <w:lang w:val="hr-HR"/>
        </w:rPr>
      </w:pPr>
    </w:p>
    <w:p w14:paraId="0BEF898C" w14:textId="77777777" w:rsidR="003F3105" w:rsidRPr="00E63F37" w:rsidRDefault="00C225A9" w:rsidP="00C225A9">
      <w:p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Pokazatelji rezultata:  </w:t>
      </w:r>
    </w:p>
    <w:p w14:paraId="5F85D547" w14:textId="26A11000" w:rsidR="00C225A9" w:rsidRPr="00E63F37" w:rsidRDefault="00C225A9" w:rsidP="003F3105">
      <w:pPr>
        <w:pStyle w:val="Odlomakpopisa"/>
        <w:numPr>
          <w:ilvl w:val="0"/>
          <w:numId w:val="25"/>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Izrađen plan edukacije zdravstvenih radnika</w:t>
      </w:r>
    </w:p>
    <w:p w14:paraId="75DC3323" w14:textId="44FCCD6A" w:rsidR="00C225A9" w:rsidRPr="00E63F37" w:rsidRDefault="000D6B7D" w:rsidP="003F3105">
      <w:pPr>
        <w:pStyle w:val="Odlomakpopisa"/>
        <w:numPr>
          <w:ilvl w:val="0"/>
          <w:numId w:val="25"/>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Broj zdravstvenih radnika koji je sudjelovao na edukacijama</w:t>
      </w:r>
    </w:p>
    <w:p w14:paraId="716BC5F9" w14:textId="77777777" w:rsidR="00172AEF" w:rsidRPr="00E63F37" w:rsidRDefault="00172AEF" w:rsidP="003F3105">
      <w:pPr>
        <w:pStyle w:val="Odlomakpopisa"/>
        <w:numPr>
          <w:ilvl w:val="0"/>
          <w:numId w:val="25"/>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Broj održanih sastanaka</w:t>
      </w:r>
    </w:p>
    <w:p w14:paraId="27818794" w14:textId="20874A94" w:rsidR="00057815" w:rsidRDefault="00057815" w:rsidP="00C225A9">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p>
    <w:p w14:paraId="6A758EC4" w14:textId="272DCE2D" w:rsidR="00C225A9" w:rsidRPr="003B1893" w:rsidRDefault="00C225A9" w:rsidP="00C225A9">
      <w:pPr>
        <w:spacing w:line="276" w:lineRule="auto"/>
        <w:jc w:val="both"/>
        <w:rPr>
          <w:rFonts w:ascii="Times New Roman" w:hAnsi="Times New Roman" w:cs="Times New Roman"/>
          <w:color w:val="FF0000"/>
          <w:sz w:val="24"/>
          <w:szCs w:val="24"/>
          <w:lang w:val="hr-HR"/>
        </w:rPr>
      </w:pPr>
      <w:r>
        <w:rPr>
          <w:rFonts w:ascii="Times New Roman" w:hAnsi="Times New Roman" w:cs="Times New Roman"/>
          <w:sz w:val="24"/>
          <w:szCs w:val="24"/>
          <w:lang w:val="hr-HR"/>
        </w:rPr>
        <w:t>Nadležnost za provedbu</w:t>
      </w:r>
      <w:r w:rsidRPr="00D748A4">
        <w:rPr>
          <w:rFonts w:ascii="Times New Roman" w:hAnsi="Times New Roman" w:cs="Times New Roman"/>
          <w:sz w:val="24"/>
          <w:szCs w:val="24"/>
          <w:lang w:val="hr-HR"/>
        </w:rPr>
        <w:t>: Ministarstvo zdravstva, Povjerenstvo za izradu i praćenje Nacionalnog programa za probir i rano otkrivanje</w:t>
      </w:r>
      <w:r>
        <w:rPr>
          <w:rFonts w:ascii="Times New Roman" w:hAnsi="Times New Roman" w:cs="Times New Roman"/>
          <w:sz w:val="24"/>
          <w:szCs w:val="24"/>
          <w:lang w:val="hr-HR"/>
        </w:rPr>
        <w:t xml:space="preserve"> porodične hiperkolesterolemije,</w:t>
      </w:r>
      <w:r w:rsidRPr="00D748A4">
        <w:rPr>
          <w:rFonts w:ascii="Times New Roman" w:hAnsi="Times New Roman" w:cs="Times New Roman"/>
          <w:sz w:val="24"/>
          <w:szCs w:val="24"/>
          <w:lang w:val="hr-HR"/>
        </w:rPr>
        <w:t xml:space="preserve"> </w:t>
      </w:r>
      <w:r>
        <w:rPr>
          <w:rFonts w:ascii="Times New Roman" w:hAnsi="Times New Roman" w:cs="Times New Roman"/>
          <w:sz w:val="24"/>
          <w:szCs w:val="24"/>
          <w:lang w:val="hr-HR"/>
        </w:rPr>
        <w:t>KBC Zagreb (</w:t>
      </w:r>
      <w:r w:rsidRPr="00D748A4">
        <w:rPr>
          <w:rFonts w:ascii="Times New Roman" w:hAnsi="Times New Roman" w:cs="Times New Roman"/>
          <w:sz w:val="24"/>
          <w:szCs w:val="24"/>
          <w:lang w:val="hr-HR"/>
        </w:rPr>
        <w:t xml:space="preserve">Klinika za bolesti srca i krvnih žila, Referentni centar za </w:t>
      </w:r>
      <w:r w:rsidR="00F640E4" w:rsidRPr="00F640E4">
        <w:rPr>
          <w:rFonts w:ascii="Times New Roman" w:hAnsi="Times New Roman" w:cs="Times New Roman"/>
          <w:sz w:val="24"/>
          <w:szCs w:val="24"/>
          <w:lang w:val="hr-HR"/>
        </w:rPr>
        <w:t>medicinsku genetiku</w:t>
      </w:r>
      <w:r w:rsidR="00904371">
        <w:rPr>
          <w:rFonts w:ascii="Times New Roman" w:hAnsi="Times New Roman" w:cs="Times New Roman"/>
          <w:sz w:val="24"/>
          <w:szCs w:val="24"/>
          <w:lang w:val="hr-HR"/>
        </w:rPr>
        <w:t>,</w:t>
      </w:r>
      <w:r w:rsidR="00F640E4" w:rsidRPr="00F640E4">
        <w:rPr>
          <w:rFonts w:ascii="Times New Roman" w:hAnsi="Times New Roman" w:cs="Times New Roman"/>
          <w:sz w:val="24"/>
          <w:szCs w:val="24"/>
          <w:lang w:val="hr-HR"/>
        </w:rPr>
        <w:t xml:space="preserve"> metaboličke bolesti djece i novorođenački probir Ministarstva zdravstva</w:t>
      </w:r>
      <w:r w:rsidRPr="00D748A4">
        <w:rPr>
          <w:rFonts w:ascii="Times New Roman" w:hAnsi="Times New Roman" w:cs="Times New Roman"/>
          <w:sz w:val="24"/>
          <w:szCs w:val="24"/>
          <w:lang w:val="hr-HR"/>
        </w:rPr>
        <w:t xml:space="preserve"> i Zavod za bolesti metabolizma odraslih</w:t>
      </w:r>
      <w:r>
        <w:rPr>
          <w:rFonts w:ascii="Times New Roman" w:hAnsi="Times New Roman" w:cs="Times New Roman"/>
          <w:sz w:val="24"/>
          <w:szCs w:val="24"/>
          <w:lang w:val="hr-HR"/>
        </w:rPr>
        <w:t>)</w:t>
      </w:r>
      <w:r w:rsidRPr="00D748A4">
        <w:rPr>
          <w:rFonts w:ascii="Times New Roman" w:hAnsi="Times New Roman" w:cs="Times New Roman"/>
          <w:sz w:val="24"/>
          <w:szCs w:val="24"/>
          <w:lang w:val="hr-HR"/>
        </w:rPr>
        <w:t xml:space="preserve">, </w:t>
      </w:r>
      <w:r>
        <w:rPr>
          <w:rFonts w:ascii="Times New Roman" w:hAnsi="Times New Roman" w:cs="Times New Roman"/>
          <w:sz w:val="24"/>
          <w:szCs w:val="24"/>
          <w:lang w:val="hr-HR"/>
        </w:rPr>
        <w:t>HZJZ</w:t>
      </w:r>
      <w:r w:rsidR="00361F1A">
        <w:rPr>
          <w:rFonts w:ascii="Times New Roman" w:hAnsi="Times New Roman" w:cs="Times New Roman"/>
          <w:sz w:val="24"/>
          <w:szCs w:val="24"/>
          <w:lang w:val="hr-HR"/>
        </w:rPr>
        <w:t>, HZZO</w:t>
      </w:r>
      <w:r w:rsidR="00EB3E27">
        <w:rPr>
          <w:rFonts w:ascii="Times New Roman" w:hAnsi="Times New Roman" w:cs="Times New Roman"/>
          <w:sz w:val="24"/>
          <w:szCs w:val="24"/>
          <w:lang w:val="hr-HR"/>
        </w:rPr>
        <w:t xml:space="preserve"> i </w:t>
      </w:r>
      <w:r w:rsidRPr="00D748A4">
        <w:rPr>
          <w:rFonts w:ascii="Times New Roman" w:hAnsi="Times New Roman" w:cs="Times New Roman"/>
          <w:sz w:val="24"/>
          <w:szCs w:val="24"/>
          <w:lang w:val="hr-HR"/>
        </w:rPr>
        <w:t>stručna društva</w:t>
      </w:r>
    </w:p>
    <w:p w14:paraId="3AF2E24D" w14:textId="77777777" w:rsidR="00C225A9" w:rsidRDefault="00C225A9" w:rsidP="00C225A9">
      <w:pPr>
        <w:spacing w:before="60" w:after="60"/>
        <w:rPr>
          <w:rFonts w:ascii="Times New Roman" w:hAnsi="Times New Roman" w:cs="Times New Roman"/>
          <w:bCs/>
          <w:iCs/>
          <w:color w:val="000000" w:themeColor="text1"/>
          <w:sz w:val="24"/>
          <w:szCs w:val="24"/>
          <w:lang w:val="hr-HR"/>
        </w:rPr>
      </w:pPr>
    </w:p>
    <w:p w14:paraId="12E0696F" w14:textId="5A29006E" w:rsidR="00C225A9" w:rsidRDefault="00C225A9" w:rsidP="00C225A9">
      <w:pPr>
        <w:spacing w:before="60" w:after="60"/>
        <w:rPr>
          <w:rFonts w:ascii="Times New Roman" w:hAnsi="Times New Roman" w:cs="Times New Roman"/>
          <w:bCs/>
          <w:iCs/>
          <w:color w:val="000000" w:themeColor="text1"/>
          <w:sz w:val="24"/>
          <w:szCs w:val="24"/>
          <w:lang w:val="hr-HR"/>
        </w:rPr>
      </w:pPr>
      <w:r w:rsidRPr="003B1893">
        <w:rPr>
          <w:rFonts w:ascii="Times New Roman" w:hAnsi="Times New Roman" w:cs="Times New Roman"/>
          <w:bCs/>
          <w:iCs/>
          <w:color w:val="000000" w:themeColor="text1"/>
          <w:sz w:val="24"/>
          <w:szCs w:val="24"/>
          <w:lang w:val="hr-HR"/>
        </w:rPr>
        <w:t>Ukupni procijenjeni trošak provedbe za razdoblje 202</w:t>
      </w:r>
      <w:r>
        <w:rPr>
          <w:rFonts w:ascii="Times New Roman" w:hAnsi="Times New Roman" w:cs="Times New Roman"/>
          <w:bCs/>
          <w:iCs/>
          <w:color w:val="000000" w:themeColor="text1"/>
          <w:sz w:val="24"/>
          <w:szCs w:val="24"/>
          <w:lang w:val="hr-HR"/>
        </w:rPr>
        <w:t>3.-202</w:t>
      </w:r>
      <w:r w:rsidR="00EE5407">
        <w:rPr>
          <w:rFonts w:ascii="Times New Roman" w:hAnsi="Times New Roman" w:cs="Times New Roman"/>
          <w:bCs/>
          <w:iCs/>
          <w:color w:val="000000" w:themeColor="text1"/>
          <w:sz w:val="24"/>
          <w:szCs w:val="24"/>
          <w:lang w:val="hr-HR"/>
        </w:rPr>
        <w:t>5</w:t>
      </w:r>
      <w:r w:rsidRPr="003B1893">
        <w:rPr>
          <w:rFonts w:ascii="Times New Roman" w:hAnsi="Times New Roman" w:cs="Times New Roman"/>
          <w:bCs/>
          <w:iCs/>
          <w:color w:val="000000" w:themeColor="text1"/>
          <w:sz w:val="24"/>
          <w:szCs w:val="24"/>
          <w:lang w:val="hr-HR"/>
        </w:rPr>
        <w:t>:</w:t>
      </w:r>
    </w:p>
    <w:p w14:paraId="5F541EFE" w14:textId="72DF3A8E" w:rsidR="00AF42E4" w:rsidRDefault="00AF42E4" w:rsidP="00C225A9">
      <w:pPr>
        <w:spacing w:before="60" w:after="60"/>
        <w:rPr>
          <w:rFonts w:ascii="Times New Roman" w:hAnsi="Times New Roman" w:cs="Times New Roman"/>
          <w:bCs/>
          <w:iCs/>
          <w:color w:val="000000" w:themeColor="text1"/>
          <w:sz w:val="24"/>
          <w:szCs w:val="24"/>
          <w:lang w:val="hr-HR"/>
        </w:rPr>
      </w:pPr>
    </w:p>
    <w:p w14:paraId="78D65477" w14:textId="344FE2FB" w:rsidR="00AF42E4" w:rsidRDefault="00AF42E4" w:rsidP="00C225A9">
      <w:pPr>
        <w:spacing w:before="60" w:after="60"/>
        <w:rPr>
          <w:rFonts w:ascii="Times New Roman" w:hAnsi="Times New Roman" w:cs="Times New Roman"/>
          <w:bCs/>
          <w:iCs/>
          <w:color w:val="000000" w:themeColor="text1"/>
          <w:sz w:val="24"/>
          <w:szCs w:val="24"/>
          <w:lang w:val="hr-HR"/>
        </w:rPr>
      </w:pPr>
    </w:p>
    <w:p w14:paraId="19ECC1F4" w14:textId="7F6804CD" w:rsidR="00AF42E4" w:rsidRDefault="00AF42E4" w:rsidP="00AF42E4">
      <w:pPr>
        <w:spacing w:before="60" w:after="60"/>
        <w:rPr>
          <w:rFonts w:ascii="Times New Roman" w:hAnsi="Times New Roman" w:cs="Times New Roman"/>
          <w:bCs/>
          <w:iCs/>
          <w:color w:val="000000" w:themeColor="text1"/>
          <w:sz w:val="24"/>
          <w:szCs w:val="24"/>
          <w:lang w:val="hr-HR"/>
        </w:rPr>
      </w:pPr>
      <w:r w:rsidRPr="00057815">
        <w:rPr>
          <w:rFonts w:ascii="Times New Roman" w:hAnsi="Times New Roman" w:cs="Times New Roman"/>
          <w:bCs/>
          <w:iCs/>
          <w:color w:val="000000" w:themeColor="text1"/>
          <w:sz w:val="24"/>
          <w:szCs w:val="24"/>
          <w:lang w:val="hr-HR"/>
        </w:rPr>
        <w:t>Mjera 3. Promicanje zdravih životnih navika</w:t>
      </w:r>
    </w:p>
    <w:p w14:paraId="548D367D" w14:textId="45F64B06" w:rsidR="00AF42E4" w:rsidRDefault="00AF42E4" w:rsidP="00AF42E4">
      <w:pPr>
        <w:spacing w:before="60" w:after="60"/>
        <w:rPr>
          <w:rFonts w:ascii="Times New Roman" w:hAnsi="Times New Roman" w:cs="Times New Roman"/>
          <w:bCs/>
          <w:iCs/>
          <w:color w:val="000000" w:themeColor="text1"/>
          <w:sz w:val="24"/>
          <w:szCs w:val="24"/>
          <w:lang w:val="hr-HR"/>
        </w:rPr>
      </w:pPr>
    </w:p>
    <w:p w14:paraId="14A8F98D" w14:textId="0F8EA112" w:rsidR="00AF42E4" w:rsidRDefault="00AF42E4" w:rsidP="00FB02BA">
      <w:pPr>
        <w:spacing w:before="60" w:after="60"/>
        <w:jc w:val="both"/>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S</w:t>
      </w:r>
      <w:r w:rsidR="00057815">
        <w:rPr>
          <w:rFonts w:ascii="Times New Roman" w:hAnsi="Times New Roman" w:cs="Times New Roman"/>
          <w:bCs/>
          <w:iCs/>
          <w:color w:val="000000" w:themeColor="text1"/>
          <w:sz w:val="24"/>
          <w:szCs w:val="24"/>
          <w:lang w:val="hr-HR"/>
        </w:rPr>
        <w:t>vrha: Za potrebu smanjenja hiperkolesterolemije potrebno je osigurati kontinuiran pristup informacijama o zdravim životnim navikama za sve ciljne populacije</w:t>
      </w:r>
      <w:r w:rsidR="009314AF">
        <w:rPr>
          <w:rFonts w:ascii="Times New Roman" w:hAnsi="Times New Roman" w:cs="Times New Roman"/>
          <w:bCs/>
          <w:iCs/>
          <w:color w:val="000000" w:themeColor="text1"/>
          <w:sz w:val="24"/>
          <w:szCs w:val="24"/>
          <w:lang w:val="hr-HR"/>
        </w:rPr>
        <w:t>.</w:t>
      </w:r>
    </w:p>
    <w:p w14:paraId="3F11737E" w14:textId="7088C501" w:rsidR="009D422D" w:rsidRDefault="009D422D" w:rsidP="00AF42E4">
      <w:pPr>
        <w:spacing w:before="60" w:after="60"/>
        <w:rPr>
          <w:rFonts w:ascii="Times New Roman" w:hAnsi="Times New Roman" w:cs="Times New Roman"/>
          <w:bCs/>
          <w:iCs/>
          <w:color w:val="000000" w:themeColor="text1"/>
          <w:sz w:val="24"/>
          <w:szCs w:val="24"/>
          <w:lang w:val="hr-HR"/>
        </w:rPr>
      </w:pPr>
    </w:p>
    <w:p w14:paraId="2C7D411C" w14:textId="77777777" w:rsidR="00695D99" w:rsidRDefault="009D422D" w:rsidP="009D422D">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Pokazatelji rezultata:  </w:t>
      </w:r>
    </w:p>
    <w:p w14:paraId="5D4FA113" w14:textId="6AF70D03" w:rsidR="009D422D" w:rsidRPr="00E63F37" w:rsidRDefault="009D422D" w:rsidP="00695D99">
      <w:pPr>
        <w:pStyle w:val="Odlomakpopisa"/>
        <w:numPr>
          <w:ilvl w:val="0"/>
          <w:numId w:val="27"/>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Izrađeni </w:t>
      </w:r>
      <w:r w:rsidR="000D6B7D" w:rsidRPr="00E63F37">
        <w:rPr>
          <w:rFonts w:ascii="Times New Roman" w:hAnsi="Times New Roman" w:cs="Times New Roman"/>
          <w:sz w:val="24"/>
          <w:szCs w:val="24"/>
          <w:lang w:val="hr-HR"/>
        </w:rPr>
        <w:t xml:space="preserve">i dostupni </w:t>
      </w:r>
      <w:r w:rsidR="00FB02BA" w:rsidRPr="00E63F37">
        <w:rPr>
          <w:rFonts w:ascii="Times New Roman" w:hAnsi="Times New Roman" w:cs="Times New Roman"/>
          <w:sz w:val="24"/>
          <w:szCs w:val="24"/>
          <w:lang w:val="hr-HR"/>
        </w:rPr>
        <w:t xml:space="preserve">edukativni </w:t>
      </w:r>
      <w:r w:rsidRPr="00E63F37">
        <w:rPr>
          <w:rFonts w:ascii="Times New Roman" w:hAnsi="Times New Roman" w:cs="Times New Roman"/>
          <w:sz w:val="24"/>
          <w:szCs w:val="24"/>
          <w:lang w:val="hr-HR"/>
        </w:rPr>
        <w:t xml:space="preserve">materijali za </w:t>
      </w:r>
      <w:r w:rsidR="00FB02BA" w:rsidRPr="00E63F37">
        <w:rPr>
          <w:rFonts w:ascii="Times New Roman" w:hAnsi="Times New Roman" w:cs="Times New Roman"/>
          <w:sz w:val="24"/>
          <w:szCs w:val="24"/>
          <w:lang w:val="hr-HR"/>
        </w:rPr>
        <w:t>djecu</w:t>
      </w:r>
    </w:p>
    <w:p w14:paraId="6BC27E82" w14:textId="3AF40FED" w:rsidR="00FB02BA" w:rsidRPr="00E63F37" w:rsidRDefault="00FB02BA" w:rsidP="00FB02BA">
      <w:pPr>
        <w:pStyle w:val="Odlomakpopisa"/>
        <w:numPr>
          <w:ilvl w:val="0"/>
          <w:numId w:val="27"/>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Izrađeni </w:t>
      </w:r>
      <w:r w:rsidR="000D6B7D" w:rsidRPr="00E63F37">
        <w:rPr>
          <w:rFonts w:ascii="Times New Roman" w:hAnsi="Times New Roman" w:cs="Times New Roman"/>
          <w:sz w:val="24"/>
          <w:szCs w:val="24"/>
          <w:lang w:val="hr-HR"/>
        </w:rPr>
        <w:t xml:space="preserve">i dostupni </w:t>
      </w:r>
      <w:r w:rsidRPr="00E63F37">
        <w:rPr>
          <w:rFonts w:ascii="Times New Roman" w:hAnsi="Times New Roman" w:cs="Times New Roman"/>
          <w:sz w:val="24"/>
          <w:szCs w:val="24"/>
          <w:lang w:val="hr-HR"/>
        </w:rPr>
        <w:t>edukativni materijali</w:t>
      </w:r>
      <w:r w:rsidRPr="00E63F37">
        <w:rPr>
          <w:rFonts w:ascii="Times New Roman" w:hAnsi="Times New Roman" w:cs="Times New Roman"/>
          <w:sz w:val="24"/>
          <w:szCs w:val="24"/>
        </w:rPr>
        <w:t xml:space="preserve"> za roditelje o </w:t>
      </w:r>
      <w:r w:rsidRPr="00E63F37">
        <w:rPr>
          <w:rFonts w:ascii="Times New Roman" w:hAnsi="Times New Roman" w:cs="Times New Roman"/>
          <w:sz w:val="24"/>
          <w:szCs w:val="24"/>
          <w:lang w:val="hr-HR"/>
        </w:rPr>
        <w:t>pravilnoj prehrani i životnim navikama djece s rizikom i povećanim vrijednostima ukupnog kolesterola</w:t>
      </w:r>
    </w:p>
    <w:p w14:paraId="0C210EB3" w14:textId="77777777" w:rsidR="00FB02BA" w:rsidRPr="00695D99" w:rsidRDefault="00FB02BA" w:rsidP="00FB02BA">
      <w:pPr>
        <w:pStyle w:val="Odlomakpopisa"/>
        <w:spacing w:line="276" w:lineRule="auto"/>
        <w:ind w:left="1068"/>
        <w:jc w:val="both"/>
        <w:rPr>
          <w:rFonts w:ascii="Times New Roman" w:hAnsi="Times New Roman" w:cs="Times New Roman"/>
          <w:sz w:val="24"/>
          <w:szCs w:val="24"/>
          <w:lang w:val="hr-HR"/>
        </w:rPr>
      </w:pPr>
    </w:p>
    <w:p w14:paraId="7B454A5B" w14:textId="26FFDFA8" w:rsidR="009D422D" w:rsidRDefault="009D422D" w:rsidP="009D422D">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p>
    <w:p w14:paraId="6B82F1DD" w14:textId="4E4BD969" w:rsidR="00AF42E4" w:rsidRPr="003B1893" w:rsidRDefault="00AF42E4" w:rsidP="00AF42E4">
      <w:pPr>
        <w:spacing w:line="276" w:lineRule="auto"/>
        <w:jc w:val="both"/>
        <w:rPr>
          <w:rFonts w:ascii="Times New Roman" w:hAnsi="Times New Roman" w:cs="Times New Roman"/>
          <w:color w:val="FF0000"/>
          <w:sz w:val="24"/>
          <w:szCs w:val="24"/>
          <w:lang w:val="hr-HR"/>
        </w:rPr>
      </w:pPr>
      <w:r>
        <w:rPr>
          <w:rFonts w:ascii="Times New Roman" w:hAnsi="Times New Roman" w:cs="Times New Roman"/>
          <w:sz w:val="24"/>
          <w:szCs w:val="24"/>
          <w:lang w:val="hr-HR"/>
        </w:rPr>
        <w:t>Nadležnost za provedbu</w:t>
      </w:r>
      <w:r w:rsidRPr="00D748A4">
        <w:rPr>
          <w:rFonts w:ascii="Times New Roman" w:hAnsi="Times New Roman" w:cs="Times New Roman"/>
          <w:sz w:val="24"/>
          <w:szCs w:val="24"/>
          <w:lang w:val="hr-HR"/>
        </w:rPr>
        <w:t>: Ministarstvo zdravstva, Povjerenstvo za izradu i praćenje Nacionalnog programa za probir i rano otkrivanje</w:t>
      </w:r>
      <w:r>
        <w:rPr>
          <w:rFonts w:ascii="Times New Roman" w:hAnsi="Times New Roman" w:cs="Times New Roman"/>
          <w:sz w:val="24"/>
          <w:szCs w:val="24"/>
          <w:lang w:val="hr-HR"/>
        </w:rPr>
        <w:t xml:space="preserve"> porodične hiperkolesterolemije,</w:t>
      </w:r>
      <w:r w:rsidRPr="00D748A4">
        <w:rPr>
          <w:rFonts w:ascii="Times New Roman" w:hAnsi="Times New Roman" w:cs="Times New Roman"/>
          <w:sz w:val="24"/>
          <w:szCs w:val="24"/>
          <w:lang w:val="hr-HR"/>
        </w:rPr>
        <w:t xml:space="preserve"> </w:t>
      </w:r>
      <w:r>
        <w:rPr>
          <w:rFonts w:ascii="Times New Roman" w:hAnsi="Times New Roman" w:cs="Times New Roman"/>
          <w:sz w:val="24"/>
          <w:szCs w:val="24"/>
          <w:lang w:val="hr-HR"/>
        </w:rPr>
        <w:t>KBC Zagreb (</w:t>
      </w:r>
      <w:r w:rsidRPr="00D748A4">
        <w:rPr>
          <w:rFonts w:ascii="Times New Roman" w:hAnsi="Times New Roman" w:cs="Times New Roman"/>
          <w:sz w:val="24"/>
          <w:szCs w:val="24"/>
          <w:lang w:val="hr-HR"/>
        </w:rPr>
        <w:t xml:space="preserve">Klinika za bolesti srca i krvnih žila, Referentni centar za </w:t>
      </w:r>
      <w:r w:rsidR="00F640E4" w:rsidRPr="00F640E4">
        <w:rPr>
          <w:rFonts w:ascii="Times New Roman" w:hAnsi="Times New Roman" w:cs="Times New Roman"/>
          <w:sz w:val="24"/>
          <w:szCs w:val="24"/>
          <w:lang w:val="hr-HR"/>
        </w:rPr>
        <w:t>medicinsku genetiku</w:t>
      </w:r>
      <w:r w:rsidR="00904371">
        <w:rPr>
          <w:rFonts w:ascii="Times New Roman" w:hAnsi="Times New Roman" w:cs="Times New Roman"/>
          <w:sz w:val="24"/>
          <w:szCs w:val="24"/>
          <w:lang w:val="hr-HR"/>
        </w:rPr>
        <w:t>,</w:t>
      </w:r>
      <w:r w:rsidR="00F640E4" w:rsidRPr="00F640E4">
        <w:rPr>
          <w:rFonts w:ascii="Times New Roman" w:hAnsi="Times New Roman" w:cs="Times New Roman"/>
          <w:sz w:val="24"/>
          <w:szCs w:val="24"/>
          <w:lang w:val="hr-HR"/>
        </w:rPr>
        <w:t xml:space="preserve"> metaboličke bolesti djece i novorođenački probir Ministarstva zdravstva</w:t>
      </w:r>
      <w:r w:rsidRPr="00D748A4">
        <w:rPr>
          <w:rFonts w:ascii="Times New Roman" w:hAnsi="Times New Roman" w:cs="Times New Roman"/>
          <w:sz w:val="24"/>
          <w:szCs w:val="24"/>
          <w:lang w:val="hr-HR"/>
        </w:rPr>
        <w:t xml:space="preserve"> i Zavod za bolesti metabolizma odraslih</w:t>
      </w:r>
      <w:r>
        <w:rPr>
          <w:rFonts w:ascii="Times New Roman" w:hAnsi="Times New Roman" w:cs="Times New Roman"/>
          <w:sz w:val="24"/>
          <w:szCs w:val="24"/>
          <w:lang w:val="hr-HR"/>
        </w:rPr>
        <w:t>)</w:t>
      </w:r>
      <w:r w:rsidRPr="00D748A4">
        <w:rPr>
          <w:rFonts w:ascii="Times New Roman" w:hAnsi="Times New Roman" w:cs="Times New Roman"/>
          <w:sz w:val="24"/>
          <w:szCs w:val="24"/>
          <w:lang w:val="hr-HR"/>
        </w:rPr>
        <w:t xml:space="preserve">, </w:t>
      </w:r>
      <w:r>
        <w:rPr>
          <w:rFonts w:ascii="Times New Roman" w:hAnsi="Times New Roman" w:cs="Times New Roman"/>
          <w:sz w:val="24"/>
          <w:szCs w:val="24"/>
          <w:lang w:val="hr-HR"/>
        </w:rPr>
        <w:t>HZJZ</w:t>
      </w:r>
      <w:r w:rsidR="00DD6A32">
        <w:rPr>
          <w:rFonts w:ascii="Times New Roman" w:hAnsi="Times New Roman" w:cs="Times New Roman"/>
          <w:sz w:val="24"/>
          <w:szCs w:val="24"/>
          <w:lang w:val="hr-HR"/>
        </w:rPr>
        <w:t xml:space="preserve"> </w:t>
      </w:r>
      <w:r w:rsidR="007331A3">
        <w:rPr>
          <w:rFonts w:ascii="Times New Roman" w:hAnsi="Times New Roman" w:cs="Times New Roman"/>
          <w:sz w:val="24"/>
          <w:szCs w:val="24"/>
          <w:lang w:val="hr-HR"/>
        </w:rPr>
        <w:t xml:space="preserve">i </w:t>
      </w:r>
      <w:r w:rsidRPr="00D748A4">
        <w:rPr>
          <w:rFonts w:ascii="Times New Roman" w:hAnsi="Times New Roman" w:cs="Times New Roman"/>
          <w:sz w:val="24"/>
          <w:szCs w:val="24"/>
          <w:lang w:val="hr-HR"/>
        </w:rPr>
        <w:t>stručna društva</w:t>
      </w:r>
    </w:p>
    <w:p w14:paraId="5591A942" w14:textId="77777777" w:rsidR="00AF42E4" w:rsidRDefault="00AF42E4" w:rsidP="00AF42E4">
      <w:pPr>
        <w:spacing w:before="60" w:after="60"/>
        <w:rPr>
          <w:rFonts w:ascii="Times New Roman" w:hAnsi="Times New Roman" w:cs="Times New Roman"/>
          <w:bCs/>
          <w:iCs/>
          <w:color w:val="000000" w:themeColor="text1"/>
          <w:sz w:val="24"/>
          <w:szCs w:val="24"/>
          <w:lang w:val="hr-HR"/>
        </w:rPr>
      </w:pPr>
    </w:p>
    <w:p w14:paraId="36B0A632" w14:textId="1696B444" w:rsidR="00AF42E4" w:rsidRDefault="00AF42E4" w:rsidP="00AF42E4">
      <w:pPr>
        <w:spacing w:before="60" w:after="60"/>
        <w:rPr>
          <w:rFonts w:ascii="Times New Roman" w:hAnsi="Times New Roman" w:cs="Times New Roman"/>
          <w:bCs/>
          <w:iCs/>
          <w:color w:val="000000" w:themeColor="text1"/>
          <w:sz w:val="24"/>
          <w:szCs w:val="24"/>
          <w:lang w:val="hr-HR"/>
        </w:rPr>
      </w:pPr>
      <w:r w:rsidRPr="003B1893">
        <w:rPr>
          <w:rFonts w:ascii="Times New Roman" w:hAnsi="Times New Roman" w:cs="Times New Roman"/>
          <w:bCs/>
          <w:iCs/>
          <w:color w:val="000000" w:themeColor="text1"/>
          <w:sz w:val="24"/>
          <w:szCs w:val="24"/>
          <w:lang w:val="hr-HR"/>
        </w:rPr>
        <w:lastRenderedPageBreak/>
        <w:t>Ukupni procijenjeni trošak provedbe za razdoblje 202</w:t>
      </w:r>
      <w:r w:rsidR="00EE5407">
        <w:rPr>
          <w:rFonts w:ascii="Times New Roman" w:hAnsi="Times New Roman" w:cs="Times New Roman"/>
          <w:bCs/>
          <w:iCs/>
          <w:color w:val="000000" w:themeColor="text1"/>
          <w:sz w:val="24"/>
          <w:szCs w:val="24"/>
          <w:lang w:val="hr-HR"/>
        </w:rPr>
        <w:t>3.-2025</w:t>
      </w:r>
      <w:r w:rsidRPr="003B1893">
        <w:rPr>
          <w:rFonts w:ascii="Times New Roman" w:hAnsi="Times New Roman" w:cs="Times New Roman"/>
          <w:bCs/>
          <w:iCs/>
          <w:color w:val="000000" w:themeColor="text1"/>
          <w:sz w:val="24"/>
          <w:szCs w:val="24"/>
          <w:lang w:val="hr-HR"/>
        </w:rPr>
        <w:t>:</w:t>
      </w:r>
    </w:p>
    <w:p w14:paraId="0D711334" w14:textId="1104CFA0" w:rsidR="00DD6A32" w:rsidRDefault="00DD6A32" w:rsidP="00DD6A32">
      <w:pPr>
        <w:jc w:val="both"/>
        <w:rPr>
          <w:rFonts w:ascii="Times New Roman" w:hAnsi="Times New Roman" w:cs="Times New Roman"/>
          <w:sz w:val="24"/>
          <w:szCs w:val="24"/>
          <w:lang w:val="hr-HR" w:eastAsia="zh-CN"/>
        </w:rPr>
      </w:pPr>
      <w:r w:rsidRPr="00DD6A32">
        <w:rPr>
          <w:rFonts w:ascii="Times New Roman" w:hAnsi="Times New Roman" w:cs="Times New Roman"/>
          <w:bCs/>
          <w:iCs/>
          <w:color w:val="000000" w:themeColor="text1"/>
          <w:sz w:val="24"/>
          <w:szCs w:val="24"/>
          <w:lang w:val="hr-HR"/>
        </w:rPr>
        <w:t>Vidjeti podatke za HZJZ</w:t>
      </w:r>
      <w:r>
        <w:rPr>
          <w:rFonts w:ascii="Times New Roman" w:hAnsi="Times New Roman" w:cs="Times New Roman"/>
          <w:bCs/>
          <w:iCs/>
          <w:color w:val="000000" w:themeColor="text1"/>
          <w:sz w:val="24"/>
          <w:szCs w:val="24"/>
          <w:lang w:val="hr-HR"/>
        </w:rPr>
        <w:t>-a</w:t>
      </w:r>
      <w:r w:rsidRPr="00DD6A32">
        <w:rPr>
          <w:rFonts w:ascii="Times New Roman" w:hAnsi="Times New Roman" w:cs="Times New Roman"/>
          <w:bCs/>
          <w:iCs/>
          <w:color w:val="000000" w:themeColor="text1"/>
          <w:sz w:val="24"/>
          <w:szCs w:val="24"/>
          <w:lang w:val="hr-HR"/>
        </w:rPr>
        <w:t xml:space="preserve"> po</w:t>
      </w:r>
      <w:r>
        <w:rPr>
          <w:rFonts w:ascii="Times New Roman" w:hAnsi="Times New Roman" w:cs="Times New Roman"/>
          <w:bCs/>
          <w:iCs/>
          <w:color w:val="000000" w:themeColor="text1"/>
          <w:sz w:val="24"/>
          <w:szCs w:val="24"/>
          <w:lang w:val="hr-HR"/>
        </w:rPr>
        <w:t>d</w:t>
      </w:r>
      <w:r w:rsidRPr="00DD6A32">
        <w:rPr>
          <w:rFonts w:ascii="Times New Roman" w:hAnsi="Times New Roman" w:cs="Times New Roman"/>
          <w:bCs/>
          <w:iCs/>
          <w:color w:val="000000" w:themeColor="text1"/>
          <w:sz w:val="24"/>
          <w:szCs w:val="24"/>
          <w:lang w:val="hr-HR"/>
        </w:rPr>
        <w:t xml:space="preserve"> Mjerom </w:t>
      </w:r>
      <w:r w:rsidRPr="00DD6A32">
        <w:rPr>
          <w:rFonts w:ascii="Times New Roman" w:hAnsi="Times New Roman" w:cs="Times New Roman"/>
          <w:sz w:val="24"/>
          <w:szCs w:val="24"/>
          <w:lang w:val="hr-HR"/>
        </w:rPr>
        <w:t xml:space="preserve">1. </w:t>
      </w:r>
      <w:r w:rsidRPr="00DD6A32">
        <w:rPr>
          <w:rFonts w:ascii="Times New Roman" w:hAnsi="Times New Roman"/>
          <w:bCs/>
          <w:sz w:val="24"/>
          <w:szCs w:val="24"/>
        </w:rPr>
        <w:t xml:space="preserve">Uspostava integriranog sustava </w:t>
      </w:r>
      <w:r w:rsidRPr="00DD6A32">
        <w:rPr>
          <w:rFonts w:ascii="Times New Roman" w:hAnsi="Times New Roman" w:cs="Times New Roman"/>
          <w:sz w:val="24"/>
          <w:szCs w:val="24"/>
          <w:lang w:val="hr-HR" w:eastAsia="zh-CN"/>
        </w:rPr>
        <w:t>za provedbu Nacionalnog programa</w:t>
      </w:r>
      <w:r>
        <w:rPr>
          <w:rFonts w:ascii="Times New Roman" w:hAnsi="Times New Roman" w:cs="Times New Roman"/>
          <w:sz w:val="24"/>
          <w:szCs w:val="24"/>
          <w:lang w:val="hr-HR" w:eastAsia="zh-CN"/>
        </w:rPr>
        <w:t>.</w:t>
      </w:r>
    </w:p>
    <w:p w14:paraId="4FEEDCB9" w14:textId="77777777" w:rsidR="00DD6A32" w:rsidRPr="003B1893" w:rsidRDefault="00DD6A32" w:rsidP="00DD6A32">
      <w:pPr>
        <w:spacing w:before="60" w:after="60"/>
        <w:jc w:val="both"/>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U okviru redovnih sredstava Ministarstva zdravstva </w:t>
      </w:r>
      <w:r w:rsidRPr="00CE1801">
        <w:rPr>
          <w:rFonts w:ascii="Times New Roman" w:hAnsi="Times New Roman" w:cs="Times New Roman"/>
          <w:bCs/>
          <w:iCs/>
          <w:color w:val="000000" w:themeColor="text1"/>
          <w:sz w:val="24"/>
          <w:szCs w:val="24"/>
          <w:lang w:val="hr-HR"/>
        </w:rPr>
        <w:t>A618207</w:t>
      </w:r>
      <w:r>
        <w:rPr>
          <w:rFonts w:ascii="Times New Roman" w:hAnsi="Times New Roman" w:cs="Times New Roman"/>
          <w:bCs/>
          <w:iCs/>
          <w:color w:val="000000" w:themeColor="text1"/>
          <w:sz w:val="24"/>
          <w:szCs w:val="24"/>
          <w:lang w:val="hr-HR"/>
        </w:rPr>
        <w:t xml:space="preserve"> Administracija i upravljanje.</w:t>
      </w:r>
    </w:p>
    <w:p w14:paraId="0FE4EBE7" w14:textId="0A0AA364" w:rsidR="00DD6A32" w:rsidRDefault="00DD6A32" w:rsidP="00DD6A32">
      <w:pPr>
        <w:spacing w:before="60" w:after="60"/>
        <w:jc w:val="both"/>
        <w:rPr>
          <w:rFonts w:ascii="Times New Roman" w:hAnsi="Times New Roman" w:cs="Times New Roman"/>
          <w:bCs/>
          <w:iCs/>
          <w:color w:val="000000" w:themeColor="text1"/>
          <w:sz w:val="24"/>
          <w:szCs w:val="24"/>
          <w:lang w:val="hr-HR"/>
        </w:rPr>
      </w:pPr>
    </w:p>
    <w:p w14:paraId="58F7A2D1" w14:textId="7C2B9083" w:rsidR="00057815" w:rsidRDefault="00057815" w:rsidP="00C225A9">
      <w:pPr>
        <w:spacing w:before="60" w:after="60"/>
        <w:rPr>
          <w:rFonts w:ascii="Times New Roman" w:hAnsi="Times New Roman" w:cs="Times New Roman"/>
          <w:bCs/>
          <w:iCs/>
          <w:color w:val="000000" w:themeColor="text1"/>
          <w:sz w:val="24"/>
          <w:szCs w:val="24"/>
          <w:lang w:val="hr-HR"/>
        </w:rPr>
      </w:pPr>
    </w:p>
    <w:p w14:paraId="59594E23" w14:textId="58E06FFF" w:rsidR="00EA503D" w:rsidRPr="00AF42E4" w:rsidRDefault="00E25F85" w:rsidP="00AF42E4">
      <w:pPr>
        <w:pStyle w:val="Naslov2"/>
      </w:pPr>
      <w:bookmarkStart w:id="43" w:name="_Toc121863413"/>
      <w:bookmarkStart w:id="44" w:name="_Toc139831798"/>
      <w:r w:rsidRPr="000430EC">
        <w:t>11</w:t>
      </w:r>
      <w:r w:rsidR="00EA503D" w:rsidRPr="000430EC">
        <w:t>.2. Tematsko područje 2:  Uspostaviti sustav optimalnog praćenja i kontrole podataka</w:t>
      </w:r>
      <w:bookmarkEnd w:id="43"/>
      <w:bookmarkEnd w:id="44"/>
      <w:r w:rsidR="00EA503D" w:rsidRPr="00AF42E4">
        <w:t xml:space="preserve"> </w:t>
      </w:r>
    </w:p>
    <w:p w14:paraId="52176B42" w14:textId="77777777" w:rsidR="00EA503D" w:rsidRPr="002A2628" w:rsidRDefault="00EA503D" w:rsidP="00EA503D">
      <w:pPr>
        <w:rPr>
          <w:rFonts w:ascii="Times New Roman" w:hAnsi="Times New Roman" w:cs="Times New Roman"/>
          <w:color w:val="FF0000"/>
          <w:lang w:val="hr-HR"/>
        </w:rPr>
      </w:pPr>
    </w:p>
    <w:p w14:paraId="0770F8E1" w14:textId="0432D704" w:rsidR="009D60BB" w:rsidRDefault="009D60BB" w:rsidP="009D60BB">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Mjera 1. Osigurati kontinuitet i kvalitetu provedbe Nacionalnog program</w:t>
      </w:r>
    </w:p>
    <w:p w14:paraId="4D754F02" w14:textId="5D73887E" w:rsidR="00C225A9" w:rsidRPr="00057699" w:rsidRDefault="009D60BB" w:rsidP="009D60BB">
      <w:pPr>
        <w:spacing w:line="276" w:lineRule="auto"/>
        <w:jc w:val="both"/>
        <w:rPr>
          <w:rFonts w:ascii="Times New Roman" w:hAnsi="Times New Roman" w:cs="Times New Roman"/>
          <w:sz w:val="24"/>
          <w:szCs w:val="24"/>
          <w:lang w:val="hr-HR"/>
        </w:rPr>
      </w:pPr>
      <w:r w:rsidRPr="00057815">
        <w:rPr>
          <w:rFonts w:ascii="Times New Roman" w:hAnsi="Times New Roman" w:cs="Times New Roman"/>
          <w:sz w:val="24"/>
          <w:szCs w:val="24"/>
          <w:lang w:val="hr-HR"/>
        </w:rPr>
        <w:t xml:space="preserve">Svrha mjere: </w:t>
      </w:r>
      <w:r w:rsidR="00C225A9" w:rsidRPr="00057815">
        <w:rPr>
          <w:rFonts w:ascii="Times New Roman" w:hAnsi="Times New Roman" w:cs="Times New Roman"/>
          <w:sz w:val="24"/>
          <w:szCs w:val="24"/>
          <w:lang w:val="hr-HR"/>
        </w:rPr>
        <w:t>Osigurati kvalitetu provedbe Nacionalnog programa temeljenu na stručnim smjernicama</w:t>
      </w:r>
      <w:r w:rsidR="00057815" w:rsidRPr="00057815">
        <w:rPr>
          <w:rFonts w:ascii="Times New Roman" w:hAnsi="Times New Roman" w:cs="Times New Roman"/>
          <w:sz w:val="24"/>
          <w:szCs w:val="24"/>
          <w:lang w:val="hr-HR"/>
        </w:rPr>
        <w:t xml:space="preserve"> kao i</w:t>
      </w:r>
      <w:r w:rsidR="00C225A9" w:rsidRPr="00057815">
        <w:rPr>
          <w:rFonts w:ascii="Times New Roman" w:hAnsi="Times New Roman" w:cs="Times New Roman"/>
          <w:sz w:val="24"/>
          <w:szCs w:val="24"/>
          <w:lang w:val="hr-HR"/>
        </w:rPr>
        <w:t xml:space="preserve"> kontinuitetu praćenja kvalitete provedbe za koje je zaduženo </w:t>
      </w:r>
      <w:r w:rsidR="000430EC" w:rsidRPr="00D748A4">
        <w:rPr>
          <w:rFonts w:ascii="Times New Roman" w:hAnsi="Times New Roman" w:cs="Times New Roman"/>
          <w:sz w:val="24"/>
          <w:szCs w:val="24"/>
          <w:lang w:val="hr-HR"/>
        </w:rPr>
        <w:t>Povjerenstvo za izradu i praćenje Nacionalnog programa za probir i rano otkrivanje porodične hiperkolesterolemije</w:t>
      </w:r>
      <w:r w:rsidR="00AF42E4" w:rsidRPr="00057815">
        <w:rPr>
          <w:rFonts w:ascii="Times New Roman" w:hAnsi="Times New Roman" w:cs="Times New Roman"/>
          <w:sz w:val="24"/>
          <w:szCs w:val="24"/>
          <w:lang w:val="hr-HR"/>
        </w:rPr>
        <w:t xml:space="preserve">. U suradnji sa stručnim društvima potrebno je kontinuirano pratiti </w:t>
      </w:r>
      <w:r w:rsidR="00057815" w:rsidRPr="00057815">
        <w:rPr>
          <w:rFonts w:ascii="Times New Roman" w:hAnsi="Times New Roman" w:cs="Times New Roman"/>
          <w:sz w:val="24"/>
          <w:szCs w:val="24"/>
          <w:lang w:val="hr-HR"/>
        </w:rPr>
        <w:t xml:space="preserve">i ažurirati </w:t>
      </w:r>
      <w:r w:rsidR="00C225A9" w:rsidRPr="00057815">
        <w:rPr>
          <w:rFonts w:ascii="Times New Roman" w:hAnsi="Times New Roman" w:cs="Times New Roman"/>
          <w:sz w:val="24"/>
          <w:szCs w:val="24"/>
          <w:lang w:val="hr-HR"/>
        </w:rPr>
        <w:t>stručne smjernice.</w:t>
      </w:r>
      <w:r w:rsidR="00057815" w:rsidRPr="00057815">
        <w:rPr>
          <w:rFonts w:ascii="Times New Roman" w:hAnsi="Times New Roman" w:cs="Times New Roman"/>
          <w:sz w:val="24"/>
          <w:szCs w:val="24"/>
          <w:lang w:val="hr-HR"/>
        </w:rPr>
        <w:t xml:space="preserve"> </w:t>
      </w:r>
      <w:r w:rsidR="00057815" w:rsidRPr="00D748A4">
        <w:rPr>
          <w:rFonts w:ascii="Times New Roman" w:hAnsi="Times New Roman" w:cs="Times New Roman"/>
          <w:sz w:val="24"/>
          <w:szCs w:val="24"/>
          <w:lang w:val="hr-HR"/>
        </w:rPr>
        <w:t>Povjerenstvo za izradu i praćenje Nacionalnog programa za probir i rano otkrivanje porodične hiperkolesterolemije</w:t>
      </w:r>
      <w:r w:rsidR="0048368F">
        <w:rPr>
          <w:rFonts w:ascii="Times New Roman" w:hAnsi="Times New Roman" w:cs="Times New Roman"/>
          <w:sz w:val="24"/>
          <w:szCs w:val="24"/>
          <w:lang w:val="hr-HR"/>
        </w:rPr>
        <w:t xml:space="preserve"> </w:t>
      </w:r>
      <w:r w:rsidR="000430EC">
        <w:rPr>
          <w:rFonts w:ascii="Times New Roman" w:hAnsi="Times New Roman" w:cs="Times New Roman"/>
          <w:sz w:val="24"/>
          <w:szCs w:val="24"/>
          <w:lang w:val="hr-HR"/>
        </w:rPr>
        <w:t xml:space="preserve">ujedno </w:t>
      </w:r>
      <w:r w:rsidR="0048368F">
        <w:rPr>
          <w:rFonts w:ascii="Times New Roman" w:hAnsi="Times New Roman" w:cs="Times New Roman"/>
          <w:sz w:val="24"/>
          <w:szCs w:val="24"/>
          <w:lang w:val="hr-HR"/>
        </w:rPr>
        <w:t>prati sve aktivnosti vezano uz</w:t>
      </w:r>
      <w:r w:rsidR="00057815">
        <w:rPr>
          <w:rFonts w:ascii="Times New Roman" w:hAnsi="Times New Roman" w:cs="Times New Roman"/>
          <w:sz w:val="24"/>
          <w:szCs w:val="24"/>
          <w:lang w:val="hr-HR"/>
        </w:rPr>
        <w:t xml:space="preserve"> provedbu</w:t>
      </w:r>
      <w:r w:rsidR="000430EC">
        <w:rPr>
          <w:rFonts w:ascii="Times New Roman" w:hAnsi="Times New Roman" w:cs="Times New Roman"/>
          <w:sz w:val="24"/>
          <w:szCs w:val="24"/>
          <w:lang w:val="hr-HR"/>
        </w:rPr>
        <w:t xml:space="preserve"> aktivnosti</w:t>
      </w:r>
      <w:r w:rsidR="00057815">
        <w:rPr>
          <w:rFonts w:ascii="Times New Roman" w:hAnsi="Times New Roman" w:cs="Times New Roman"/>
          <w:sz w:val="24"/>
          <w:szCs w:val="24"/>
          <w:lang w:val="hr-HR"/>
        </w:rPr>
        <w:t xml:space="preserve">, </w:t>
      </w:r>
      <w:r w:rsidR="00057815" w:rsidRPr="00057699">
        <w:rPr>
          <w:rFonts w:ascii="Times New Roman" w:hAnsi="Times New Roman" w:cs="Times New Roman"/>
          <w:sz w:val="24"/>
          <w:szCs w:val="24"/>
          <w:lang w:val="hr-HR"/>
        </w:rPr>
        <w:t xml:space="preserve">daje mišljenja i </w:t>
      </w:r>
      <w:r w:rsidR="0048368F" w:rsidRPr="00057699">
        <w:rPr>
          <w:rFonts w:ascii="Times New Roman" w:hAnsi="Times New Roman" w:cs="Times New Roman"/>
          <w:sz w:val="24"/>
          <w:szCs w:val="24"/>
          <w:lang w:val="hr-HR"/>
        </w:rPr>
        <w:t>preporuke.</w:t>
      </w:r>
      <w:r w:rsidR="00057815" w:rsidRPr="00057699">
        <w:rPr>
          <w:rFonts w:ascii="Times New Roman" w:hAnsi="Times New Roman" w:cs="Times New Roman"/>
          <w:sz w:val="24"/>
          <w:szCs w:val="24"/>
          <w:lang w:val="hr-HR"/>
        </w:rPr>
        <w:t xml:space="preserve"> </w:t>
      </w:r>
    </w:p>
    <w:p w14:paraId="26BBF2C4" w14:textId="1AF91D40" w:rsidR="00C225A9" w:rsidRDefault="00C225A9" w:rsidP="009D60BB">
      <w:pPr>
        <w:spacing w:line="276" w:lineRule="auto"/>
        <w:jc w:val="both"/>
        <w:rPr>
          <w:rFonts w:ascii="Times New Roman" w:hAnsi="Times New Roman" w:cs="Times New Roman"/>
          <w:sz w:val="24"/>
          <w:szCs w:val="24"/>
          <w:highlight w:val="yellow"/>
          <w:lang w:val="hr-HR"/>
        </w:rPr>
      </w:pPr>
    </w:p>
    <w:p w14:paraId="0CCADD2E" w14:textId="77777777" w:rsidR="0048368F" w:rsidRDefault="009D60BB" w:rsidP="00C225A9">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Pokazatelji rezultata:  </w:t>
      </w:r>
    </w:p>
    <w:p w14:paraId="08C608F9" w14:textId="77777777" w:rsidR="000D6B7D" w:rsidRPr="00E63F37" w:rsidRDefault="000D6B7D" w:rsidP="0048368F">
      <w:pPr>
        <w:pStyle w:val="Odlomakpopisa"/>
        <w:numPr>
          <w:ilvl w:val="0"/>
          <w:numId w:val="28"/>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Izrađene i d</w:t>
      </w:r>
      <w:r w:rsidR="009D422D" w:rsidRPr="00E63F37">
        <w:rPr>
          <w:rFonts w:ascii="Times New Roman" w:hAnsi="Times New Roman" w:cs="Times New Roman"/>
          <w:sz w:val="24"/>
          <w:szCs w:val="24"/>
          <w:lang w:val="hr-HR"/>
        </w:rPr>
        <w:t xml:space="preserve">ostupne </w:t>
      </w:r>
      <w:r w:rsidR="00C225A9" w:rsidRPr="00E63F37">
        <w:rPr>
          <w:rFonts w:ascii="Times New Roman" w:hAnsi="Times New Roman" w:cs="Times New Roman"/>
          <w:sz w:val="24"/>
          <w:szCs w:val="24"/>
          <w:lang w:val="hr-HR"/>
        </w:rPr>
        <w:t xml:space="preserve">stručne smjernice </w:t>
      </w:r>
    </w:p>
    <w:p w14:paraId="4A2A6E41" w14:textId="029317AC" w:rsidR="009D60BB" w:rsidRPr="00E63F37" w:rsidRDefault="000D6B7D" w:rsidP="0048368F">
      <w:pPr>
        <w:pStyle w:val="Odlomakpopisa"/>
        <w:numPr>
          <w:ilvl w:val="0"/>
          <w:numId w:val="28"/>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 xml:space="preserve">Izrađen </w:t>
      </w:r>
      <w:r w:rsidR="009D60BB" w:rsidRPr="00E63F37">
        <w:rPr>
          <w:rFonts w:ascii="Times New Roman" w:hAnsi="Times New Roman" w:cs="Times New Roman"/>
          <w:sz w:val="24"/>
          <w:szCs w:val="24"/>
          <w:lang w:val="hr-HR"/>
        </w:rPr>
        <w:t>plan praćenja kvalitete provedbe Nacionalnog programa</w:t>
      </w:r>
    </w:p>
    <w:p w14:paraId="58D495B1" w14:textId="21402386" w:rsidR="009D60BB" w:rsidRPr="00E63F37" w:rsidRDefault="000D6B7D" w:rsidP="0048368F">
      <w:pPr>
        <w:pStyle w:val="Odlomakpopisa"/>
        <w:numPr>
          <w:ilvl w:val="0"/>
          <w:numId w:val="28"/>
        </w:numPr>
        <w:spacing w:line="276" w:lineRule="auto"/>
        <w:jc w:val="both"/>
        <w:rPr>
          <w:rFonts w:ascii="Times New Roman" w:hAnsi="Times New Roman" w:cs="Times New Roman"/>
          <w:sz w:val="24"/>
          <w:szCs w:val="24"/>
          <w:lang w:val="hr-HR"/>
        </w:rPr>
      </w:pPr>
      <w:r w:rsidRPr="00E63F37">
        <w:rPr>
          <w:rFonts w:ascii="Times New Roman" w:hAnsi="Times New Roman" w:cs="Times New Roman"/>
          <w:sz w:val="24"/>
          <w:szCs w:val="24"/>
          <w:lang w:val="hr-HR"/>
        </w:rPr>
        <w:t>Izrađeno godišnje i</w:t>
      </w:r>
      <w:r w:rsidR="009D60BB" w:rsidRPr="00E63F37">
        <w:rPr>
          <w:rFonts w:ascii="Times New Roman" w:hAnsi="Times New Roman" w:cs="Times New Roman"/>
          <w:sz w:val="24"/>
          <w:szCs w:val="24"/>
          <w:lang w:val="hr-HR"/>
        </w:rPr>
        <w:t>zviješće o provedenim aktivnostima Nacionalnog programa</w:t>
      </w:r>
    </w:p>
    <w:p w14:paraId="1E4960AA" w14:textId="4831307A" w:rsidR="00057815" w:rsidRDefault="00C225A9" w:rsidP="0048368F">
      <w:pPr>
        <w:pStyle w:val="Odlomakpopisa"/>
        <w:numPr>
          <w:ilvl w:val="0"/>
          <w:numId w:val="28"/>
        </w:numPr>
        <w:spacing w:line="276" w:lineRule="auto"/>
        <w:jc w:val="both"/>
        <w:rPr>
          <w:rFonts w:ascii="Times New Roman" w:hAnsi="Times New Roman" w:cs="Times New Roman"/>
          <w:sz w:val="24"/>
          <w:szCs w:val="24"/>
          <w:lang w:val="hr-HR"/>
        </w:rPr>
      </w:pPr>
      <w:r w:rsidRPr="0048368F">
        <w:rPr>
          <w:rFonts w:ascii="Times New Roman" w:hAnsi="Times New Roman" w:cs="Times New Roman"/>
          <w:sz w:val="24"/>
          <w:szCs w:val="24"/>
          <w:lang w:val="hr-HR"/>
        </w:rPr>
        <w:t>Provedena evaluacija Nacionalnog programa</w:t>
      </w:r>
      <w:r w:rsidRPr="0048368F">
        <w:rPr>
          <w:rFonts w:ascii="Times New Roman" w:hAnsi="Times New Roman" w:cs="Times New Roman"/>
          <w:sz w:val="24"/>
          <w:szCs w:val="24"/>
          <w:lang w:val="hr-HR"/>
        </w:rPr>
        <w:tab/>
      </w:r>
    </w:p>
    <w:p w14:paraId="221DA6C4" w14:textId="77777777" w:rsidR="00696D84" w:rsidRPr="0048368F" w:rsidRDefault="00696D84" w:rsidP="00696D84">
      <w:pPr>
        <w:pStyle w:val="Odlomakpopisa"/>
        <w:spacing w:line="276" w:lineRule="auto"/>
        <w:ind w:left="1068"/>
        <w:jc w:val="both"/>
        <w:rPr>
          <w:rFonts w:ascii="Times New Roman" w:hAnsi="Times New Roman" w:cs="Times New Roman"/>
          <w:sz w:val="24"/>
          <w:szCs w:val="24"/>
          <w:lang w:val="hr-HR"/>
        </w:rPr>
      </w:pPr>
    </w:p>
    <w:p w14:paraId="3C4237BE" w14:textId="244C4D97" w:rsidR="00C225A9" w:rsidRPr="00D748A4" w:rsidRDefault="00C225A9" w:rsidP="009D60BB">
      <w:pPr>
        <w:spacing w:line="276" w:lineRule="auto"/>
        <w:ind w:left="2124"/>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p>
    <w:p w14:paraId="4C64E0DC" w14:textId="37941E34" w:rsidR="009D60BB" w:rsidRDefault="009D60BB" w:rsidP="009D60BB">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Nadležnost za provedbu</w:t>
      </w:r>
      <w:r w:rsidRPr="00D748A4">
        <w:rPr>
          <w:rFonts w:ascii="Times New Roman" w:hAnsi="Times New Roman" w:cs="Times New Roman"/>
          <w:sz w:val="24"/>
          <w:szCs w:val="24"/>
          <w:lang w:val="hr-HR"/>
        </w:rPr>
        <w:t xml:space="preserve">: Hrvatsko kardiološko društvo, Hrvatsko društvo za aterosklerozu, Hrvatsko pedijatrijsko društvo, Referentni centar za </w:t>
      </w:r>
      <w:r w:rsidR="00F640E4" w:rsidRPr="00F640E4">
        <w:rPr>
          <w:rFonts w:ascii="Times New Roman" w:hAnsi="Times New Roman" w:cs="Times New Roman"/>
          <w:sz w:val="24"/>
          <w:szCs w:val="24"/>
          <w:lang w:val="hr-HR"/>
        </w:rPr>
        <w:t>medicinsku genetiku</w:t>
      </w:r>
      <w:r w:rsidR="00904371">
        <w:rPr>
          <w:rFonts w:ascii="Times New Roman" w:hAnsi="Times New Roman" w:cs="Times New Roman"/>
          <w:sz w:val="24"/>
          <w:szCs w:val="24"/>
          <w:lang w:val="hr-HR"/>
        </w:rPr>
        <w:t>,</w:t>
      </w:r>
      <w:r w:rsidR="00F640E4" w:rsidRPr="00F640E4">
        <w:rPr>
          <w:rFonts w:ascii="Times New Roman" w:hAnsi="Times New Roman" w:cs="Times New Roman"/>
          <w:sz w:val="24"/>
          <w:szCs w:val="24"/>
          <w:lang w:val="hr-HR"/>
        </w:rPr>
        <w:t xml:space="preserve"> metaboličke bolesti djece i novorođenački probir Ministarstva zdravstva</w:t>
      </w:r>
      <w:r w:rsidRPr="00D748A4">
        <w:rPr>
          <w:rFonts w:ascii="Times New Roman" w:hAnsi="Times New Roman" w:cs="Times New Roman"/>
          <w:sz w:val="24"/>
          <w:szCs w:val="24"/>
          <w:lang w:val="hr-HR"/>
        </w:rPr>
        <w:t xml:space="preserve">, Hrvatsko društvo školske i </w:t>
      </w:r>
      <w:r w:rsidR="00057699">
        <w:rPr>
          <w:rFonts w:ascii="Times New Roman" w:hAnsi="Times New Roman" w:cs="Times New Roman"/>
          <w:sz w:val="24"/>
          <w:szCs w:val="24"/>
          <w:lang w:val="hr-HR"/>
        </w:rPr>
        <w:t>adolescentne</w:t>
      </w:r>
      <w:r w:rsidRPr="00D748A4">
        <w:rPr>
          <w:rFonts w:ascii="Times New Roman" w:hAnsi="Times New Roman" w:cs="Times New Roman"/>
          <w:sz w:val="24"/>
          <w:szCs w:val="24"/>
          <w:lang w:val="hr-HR"/>
        </w:rPr>
        <w:t xml:space="preserve"> medicine</w:t>
      </w:r>
      <w:r>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Povjerenstvo za izradu i praćenje Nacionalnog programa za probir i rano otkrivanje porodične hiperkolesterolemije</w:t>
      </w:r>
      <w:r>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Povjerenstvo za praćenje kvalitete provedbe </w:t>
      </w:r>
      <w:r>
        <w:rPr>
          <w:rFonts w:ascii="Times New Roman" w:hAnsi="Times New Roman" w:cs="Times New Roman"/>
          <w:sz w:val="24"/>
          <w:szCs w:val="24"/>
          <w:lang w:val="hr-HR"/>
        </w:rPr>
        <w:t xml:space="preserve">Nacionalnog </w:t>
      </w:r>
      <w:r w:rsidRPr="00D748A4">
        <w:rPr>
          <w:rFonts w:ascii="Times New Roman" w:hAnsi="Times New Roman" w:cs="Times New Roman"/>
          <w:sz w:val="24"/>
          <w:szCs w:val="24"/>
          <w:lang w:val="hr-HR"/>
        </w:rPr>
        <w:t>programa</w:t>
      </w:r>
      <w:r>
        <w:rPr>
          <w:rFonts w:ascii="Times New Roman" w:hAnsi="Times New Roman" w:cs="Times New Roman"/>
          <w:sz w:val="24"/>
          <w:szCs w:val="24"/>
          <w:lang w:val="hr-HR"/>
        </w:rPr>
        <w:t xml:space="preserve"> HZJZ,</w:t>
      </w:r>
      <w:r w:rsidR="004F1E22">
        <w:rPr>
          <w:rFonts w:ascii="Times New Roman" w:hAnsi="Times New Roman" w:cs="Times New Roman"/>
          <w:sz w:val="24"/>
          <w:szCs w:val="24"/>
          <w:lang w:val="hr-HR"/>
        </w:rPr>
        <w:t xml:space="preserve"> HZZO, </w:t>
      </w:r>
      <w:r w:rsidR="009314AF">
        <w:rPr>
          <w:rFonts w:ascii="Times New Roman" w:hAnsi="Times New Roman" w:cs="Times New Roman"/>
          <w:sz w:val="24"/>
          <w:szCs w:val="24"/>
          <w:lang w:val="hr-HR"/>
        </w:rPr>
        <w:t>stručna društva</w:t>
      </w:r>
      <w:r w:rsidR="004F1E22">
        <w:rPr>
          <w:rFonts w:ascii="Times New Roman" w:hAnsi="Times New Roman" w:cs="Times New Roman"/>
          <w:sz w:val="24"/>
          <w:szCs w:val="24"/>
          <w:lang w:val="hr-HR"/>
        </w:rPr>
        <w:t>, zdravstvene ustanove i zdravstveni radnici</w:t>
      </w:r>
    </w:p>
    <w:p w14:paraId="551342FE" w14:textId="77777777" w:rsidR="009D60BB" w:rsidRDefault="009D60BB" w:rsidP="009D60BB">
      <w:pPr>
        <w:spacing w:before="60" w:after="60"/>
        <w:rPr>
          <w:rFonts w:ascii="Times New Roman" w:hAnsi="Times New Roman" w:cs="Times New Roman"/>
          <w:bCs/>
          <w:i/>
          <w:iCs/>
          <w:color w:val="000000" w:themeColor="text1"/>
          <w:sz w:val="24"/>
          <w:szCs w:val="24"/>
          <w:lang w:val="hr-HR"/>
        </w:rPr>
      </w:pPr>
    </w:p>
    <w:p w14:paraId="5EFDF9C4" w14:textId="7CE9C44E" w:rsidR="009D60BB" w:rsidRDefault="009D60BB" w:rsidP="009D60BB">
      <w:pPr>
        <w:spacing w:before="60" w:after="60"/>
        <w:rPr>
          <w:rFonts w:ascii="Times New Roman" w:hAnsi="Times New Roman" w:cs="Times New Roman"/>
          <w:bCs/>
          <w:iCs/>
          <w:color w:val="000000" w:themeColor="text1"/>
          <w:sz w:val="24"/>
          <w:szCs w:val="24"/>
          <w:lang w:val="hr-HR"/>
        </w:rPr>
      </w:pPr>
      <w:r w:rsidRPr="009D60BB">
        <w:rPr>
          <w:rFonts w:ascii="Times New Roman" w:hAnsi="Times New Roman" w:cs="Times New Roman"/>
          <w:bCs/>
          <w:iCs/>
          <w:color w:val="000000" w:themeColor="text1"/>
          <w:sz w:val="24"/>
          <w:szCs w:val="24"/>
          <w:lang w:val="hr-HR"/>
        </w:rPr>
        <w:t>Ukupni procijenjeni trošak provedbe za razdoblje 2023.-202</w:t>
      </w:r>
      <w:r w:rsidR="00EE5407">
        <w:rPr>
          <w:rFonts w:ascii="Times New Roman" w:hAnsi="Times New Roman" w:cs="Times New Roman"/>
          <w:bCs/>
          <w:iCs/>
          <w:color w:val="000000" w:themeColor="text1"/>
          <w:sz w:val="24"/>
          <w:szCs w:val="24"/>
          <w:lang w:val="hr-HR"/>
        </w:rPr>
        <w:t>5</w:t>
      </w:r>
      <w:r w:rsidRPr="009D60BB">
        <w:rPr>
          <w:rFonts w:ascii="Times New Roman" w:hAnsi="Times New Roman" w:cs="Times New Roman"/>
          <w:bCs/>
          <w:iCs/>
          <w:color w:val="000000" w:themeColor="text1"/>
          <w:sz w:val="24"/>
          <w:szCs w:val="24"/>
          <w:lang w:val="hr-HR"/>
        </w:rPr>
        <w:t>:</w:t>
      </w:r>
    </w:p>
    <w:p w14:paraId="6C2F96A3" w14:textId="77777777" w:rsidR="004F1E22" w:rsidRDefault="004F1E22" w:rsidP="004F1E22">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2023.</w:t>
      </w:r>
      <w:r w:rsidRPr="007010A2">
        <w:rPr>
          <w:rFonts w:ascii="Times New Roman" w:hAnsi="Times New Roman" w:cs="Times New Roman"/>
          <w:bCs/>
          <w:iCs/>
          <w:color w:val="000000" w:themeColor="text1"/>
          <w:sz w:val="24"/>
          <w:szCs w:val="24"/>
          <w:lang w:val="hr-HR"/>
        </w:rPr>
        <w:t xml:space="preserve"> </w:t>
      </w:r>
      <w:r>
        <w:rPr>
          <w:rFonts w:ascii="Times New Roman" w:hAnsi="Times New Roman" w:cs="Times New Roman"/>
          <w:bCs/>
          <w:iCs/>
          <w:color w:val="000000" w:themeColor="text1"/>
          <w:sz w:val="24"/>
          <w:szCs w:val="24"/>
          <w:lang w:val="hr-HR"/>
        </w:rPr>
        <w:t xml:space="preserve">HZZO </w:t>
      </w:r>
      <w:r w:rsidRPr="007010A2">
        <w:rPr>
          <w:rFonts w:ascii="Times New Roman" w:hAnsi="Times New Roman" w:cs="Times New Roman"/>
          <w:bCs/>
          <w:iCs/>
          <w:color w:val="000000" w:themeColor="text1"/>
          <w:sz w:val="24"/>
          <w:szCs w:val="24"/>
          <w:lang w:val="hr-HR"/>
        </w:rPr>
        <w:t>A600000 Primarna zdravstvena zaštita</w:t>
      </w:r>
      <w:r>
        <w:rPr>
          <w:rFonts w:ascii="Times New Roman" w:hAnsi="Times New Roman" w:cs="Times New Roman"/>
          <w:bCs/>
          <w:iCs/>
          <w:color w:val="000000" w:themeColor="text1"/>
          <w:sz w:val="24"/>
          <w:szCs w:val="24"/>
          <w:lang w:val="hr-HR"/>
        </w:rPr>
        <w:t xml:space="preserve"> - </w:t>
      </w:r>
      <w:r w:rsidRPr="007010A2">
        <w:rPr>
          <w:rFonts w:ascii="Times New Roman" w:hAnsi="Times New Roman" w:cs="Times New Roman"/>
          <w:bCs/>
          <w:iCs/>
          <w:color w:val="000000" w:themeColor="text1"/>
          <w:sz w:val="24"/>
          <w:szCs w:val="24"/>
          <w:lang w:val="hr-HR"/>
        </w:rPr>
        <w:t>1.067.392 eura</w:t>
      </w:r>
    </w:p>
    <w:p w14:paraId="78B2E293" w14:textId="77777777" w:rsidR="004F1E22" w:rsidRDefault="004F1E22" w:rsidP="004F1E22">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2024. HZZO </w:t>
      </w:r>
      <w:r w:rsidRPr="007010A2">
        <w:rPr>
          <w:rFonts w:ascii="Times New Roman" w:hAnsi="Times New Roman" w:cs="Times New Roman"/>
          <w:bCs/>
          <w:iCs/>
          <w:color w:val="000000" w:themeColor="text1"/>
          <w:sz w:val="24"/>
          <w:szCs w:val="24"/>
          <w:lang w:val="hr-HR"/>
        </w:rPr>
        <w:t>A600000 Primarna zdravstvena zaštita</w:t>
      </w:r>
      <w:r>
        <w:rPr>
          <w:rFonts w:ascii="Times New Roman" w:hAnsi="Times New Roman" w:cs="Times New Roman"/>
          <w:bCs/>
          <w:iCs/>
          <w:color w:val="000000" w:themeColor="text1"/>
          <w:sz w:val="24"/>
          <w:szCs w:val="24"/>
          <w:lang w:val="hr-HR"/>
        </w:rPr>
        <w:t xml:space="preserve"> - 1</w:t>
      </w:r>
      <w:r w:rsidRPr="007010A2">
        <w:rPr>
          <w:rFonts w:ascii="Times New Roman" w:hAnsi="Times New Roman" w:cs="Times New Roman"/>
          <w:bCs/>
          <w:iCs/>
          <w:color w:val="000000" w:themeColor="text1"/>
          <w:sz w:val="24"/>
          <w:szCs w:val="24"/>
          <w:lang w:val="hr-HR"/>
        </w:rPr>
        <w:t>.107.526 eura</w:t>
      </w:r>
    </w:p>
    <w:p w14:paraId="01AB08E2" w14:textId="77777777" w:rsidR="004F1E22" w:rsidRDefault="004F1E22" w:rsidP="004F1E22">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2025. HZZO </w:t>
      </w:r>
      <w:r w:rsidRPr="007010A2">
        <w:rPr>
          <w:rFonts w:ascii="Times New Roman" w:hAnsi="Times New Roman" w:cs="Times New Roman"/>
          <w:bCs/>
          <w:iCs/>
          <w:color w:val="000000" w:themeColor="text1"/>
          <w:sz w:val="24"/>
          <w:szCs w:val="24"/>
          <w:lang w:val="hr-HR"/>
        </w:rPr>
        <w:t>A600000 Primarna zdravstvena zaštita</w:t>
      </w:r>
      <w:r>
        <w:rPr>
          <w:rFonts w:ascii="Times New Roman" w:hAnsi="Times New Roman" w:cs="Times New Roman"/>
          <w:bCs/>
          <w:iCs/>
          <w:color w:val="000000" w:themeColor="text1"/>
          <w:sz w:val="24"/>
          <w:szCs w:val="24"/>
          <w:lang w:val="hr-HR"/>
        </w:rPr>
        <w:t xml:space="preserve"> - </w:t>
      </w:r>
      <w:r w:rsidRPr="007010A2">
        <w:rPr>
          <w:rFonts w:ascii="Times New Roman" w:hAnsi="Times New Roman" w:cs="Times New Roman"/>
          <w:bCs/>
          <w:iCs/>
          <w:color w:val="000000" w:themeColor="text1"/>
          <w:sz w:val="24"/>
          <w:szCs w:val="24"/>
          <w:lang w:val="hr-HR"/>
        </w:rPr>
        <w:t>1.159.248 eura</w:t>
      </w:r>
    </w:p>
    <w:p w14:paraId="1F1FDCC9" w14:textId="77777777" w:rsidR="004F1E22" w:rsidRPr="009D60BB" w:rsidRDefault="004F1E22" w:rsidP="009D60BB">
      <w:pPr>
        <w:spacing w:before="60" w:after="60"/>
        <w:rPr>
          <w:rFonts w:ascii="Times New Roman" w:hAnsi="Times New Roman" w:cs="Times New Roman"/>
          <w:bCs/>
          <w:iCs/>
          <w:color w:val="000000" w:themeColor="text1"/>
          <w:sz w:val="24"/>
          <w:szCs w:val="24"/>
          <w:lang w:val="hr-HR"/>
        </w:rPr>
      </w:pPr>
    </w:p>
    <w:p w14:paraId="5BBE4E45" w14:textId="77777777" w:rsidR="00DD6A32" w:rsidRDefault="00DD6A32" w:rsidP="00DD6A32">
      <w:pPr>
        <w:jc w:val="both"/>
        <w:rPr>
          <w:rFonts w:ascii="Times New Roman" w:hAnsi="Times New Roman" w:cs="Times New Roman"/>
          <w:sz w:val="24"/>
          <w:szCs w:val="24"/>
          <w:lang w:val="hr-HR" w:eastAsia="zh-CN"/>
        </w:rPr>
      </w:pPr>
      <w:r w:rsidRPr="00DD6A32">
        <w:rPr>
          <w:rFonts w:ascii="Times New Roman" w:hAnsi="Times New Roman" w:cs="Times New Roman"/>
          <w:bCs/>
          <w:iCs/>
          <w:color w:val="000000" w:themeColor="text1"/>
          <w:sz w:val="24"/>
          <w:szCs w:val="24"/>
          <w:lang w:val="hr-HR"/>
        </w:rPr>
        <w:lastRenderedPageBreak/>
        <w:t>Vidjeti podatke za HZJZ</w:t>
      </w:r>
      <w:r>
        <w:rPr>
          <w:rFonts w:ascii="Times New Roman" w:hAnsi="Times New Roman" w:cs="Times New Roman"/>
          <w:bCs/>
          <w:iCs/>
          <w:color w:val="000000" w:themeColor="text1"/>
          <w:sz w:val="24"/>
          <w:szCs w:val="24"/>
          <w:lang w:val="hr-HR"/>
        </w:rPr>
        <w:t>-a</w:t>
      </w:r>
      <w:r w:rsidRPr="00DD6A32">
        <w:rPr>
          <w:rFonts w:ascii="Times New Roman" w:hAnsi="Times New Roman" w:cs="Times New Roman"/>
          <w:bCs/>
          <w:iCs/>
          <w:color w:val="000000" w:themeColor="text1"/>
          <w:sz w:val="24"/>
          <w:szCs w:val="24"/>
          <w:lang w:val="hr-HR"/>
        </w:rPr>
        <w:t xml:space="preserve"> po</w:t>
      </w:r>
      <w:r>
        <w:rPr>
          <w:rFonts w:ascii="Times New Roman" w:hAnsi="Times New Roman" w:cs="Times New Roman"/>
          <w:bCs/>
          <w:iCs/>
          <w:color w:val="000000" w:themeColor="text1"/>
          <w:sz w:val="24"/>
          <w:szCs w:val="24"/>
          <w:lang w:val="hr-HR"/>
        </w:rPr>
        <w:t>d</w:t>
      </w:r>
      <w:r w:rsidRPr="00DD6A32">
        <w:rPr>
          <w:rFonts w:ascii="Times New Roman" w:hAnsi="Times New Roman" w:cs="Times New Roman"/>
          <w:bCs/>
          <w:iCs/>
          <w:color w:val="000000" w:themeColor="text1"/>
          <w:sz w:val="24"/>
          <w:szCs w:val="24"/>
          <w:lang w:val="hr-HR"/>
        </w:rPr>
        <w:t xml:space="preserve"> Mjerom </w:t>
      </w:r>
      <w:r w:rsidRPr="00DD6A32">
        <w:rPr>
          <w:rFonts w:ascii="Times New Roman" w:hAnsi="Times New Roman" w:cs="Times New Roman"/>
          <w:sz w:val="24"/>
          <w:szCs w:val="24"/>
          <w:lang w:val="hr-HR"/>
        </w:rPr>
        <w:t xml:space="preserve">1. </w:t>
      </w:r>
      <w:r w:rsidRPr="00DD6A32">
        <w:rPr>
          <w:rFonts w:ascii="Times New Roman" w:hAnsi="Times New Roman"/>
          <w:bCs/>
          <w:sz w:val="24"/>
          <w:szCs w:val="24"/>
        </w:rPr>
        <w:t xml:space="preserve">Uspostava integriranog sustava </w:t>
      </w:r>
      <w:r w:rsidRPr="00DD6A32">
        <w:rPr>
          <w:rFonts w:ascii="Times New Roman" w:hAnsi="Times New Roman" w:cs="Times New Roman"/>
          <w:sz w:val="24"/>
          <w:szCs w:val="24"/>
          <w:lang w:val="hr-HR" w:eastAsia="zh-CN"/>
        </w:rPr>
        <w:t>za provedbu Nacionalnog programa</w:t>
      </w:r>
      <w:r>
        <w:rPr>
          <w:rFonts w:ascii="Times New Roman" w:hAnsi="Times New Roman" w:cs="Times New Roman"/>
          <w:sz w:val="24"/>
          <w:szCs w:val="24"/>
          <w:lang w:val="hr-HR" w:eastAsia="zh-CN"/>
        </w:rPr>
        <w:t>.</w:t>
      </w:r>
    </w:p>
    <w:p w14:paraId="2ECD9717" w14:textId="77777777" w:rsidR="00DD6A32" w:rsidRPr="003B1893" w:rsidRDefault="00DD6A32" w:rsidP="00DD6A32">
      <w:pPr>
        <w:spacing w:before="60" w:after="60"/>
        <w:jc w:val="both"/>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U okviru redovnih sredstava Ministarstva zdravstva </w:t>
      </w:r>
      <w:r w:rsidRPr="00CE1801">
        <w:rPr>
          <w:rFonts w:ascii="Times New Roman" w:hAnsi="Times New Roman" w:cs="Times New Roman"/>
          <w:bCs/>
          <w:iCs/>
          <w:color w:val="000000" w:themeColor="text1"/>
          <w:sz w:val="24"/>
          <w:szCs w:val="24"/>
          <w:lang w:val="hr-HR"/>
        </w:rPr>
        <w:t>A618207</w:t>
      </w:r>
      <w:r>
        <w:rPr>
          <w:rFonts w:ascii="Times New Roman" w:hAnsi="Times New Roman" w:cs="Times New Roman"/>
          <w:bCs/>
          <w:iCs/>
          <w:color w:val="000000" w:themeColor="text1"/>
          <w:sz w:val="24"/>
          <w:szCs w:val="24"/>
          <w:lang w:val="hr-HR"/>
        </w:rPr>
        <w:t xml:space="preserve"> Administracija i upravljanje.</w:t>
      </w:r>
    </w:p>
    <w:p w14:paraId="4259919B" w14:textId="77777777" w:rsidR="00DD6A32" w:rsidRDefault="00DD6A32" w:rsidP="000D6B7D">
      <w:pPr>
        <w:spacing w:line="276" w:lineRule="auto"/>
        <w:jc w:val="both"/>
        <w:rPr>
          <w:rFonts w:ascii="Times New Roman" w:hAnsi="Times New Roman" w:cs="Times New Roman"/>
          <w:sz w:val="24"/>
          <w:szCs w:val="24"/>
          <w:lang w:val="hr-HR"/>
        </w:rPr>
      </w:pPr>
    </w:p>
    <w:p w14:paraId="62940F1F" w14:textId="4E8E40D2" w:rsidR="000D6B7D" w:rsidRPr="00E25F85" w:rsidRDefault="00C225A9" w:rsidP="000D6B7D">
      <w:pPr>
        <w:spacing w:line="276" w:lineRule="auto"/>
        <w:jc w:val="both"/>
        <w:rPr>
          <w:rFonts w:ascii="Times New Roman" w:hAnsi="Times New Roman" w:cs="Times New Roman"/>
          <w:sz w:val="24"/>
          <w:szCs w:val="24"/>
          <w:lang w:val="hr-HR"/>
        </w:rPr>
      </w:pPr>
      <w:r w:rsidRPr="00E25F85">
        <w:rPr>
          <w:rFonts w:ascii="Times New Roman" w:hAnsi="Times New Roman" w:cs="Times New Roman"/>
          <w:sz w:val="24"/>
          <w:szCs w:val="24"/>
          <w:lang w:val="hr-HR"/>
        </w:rPr>
        <w:t xml:space="preserve">Mjera 2. </w:t>
      </w:r>
      <w:r w:rsidR="000D6B7D" w:rsidRPr="00E63F37">
        <w:rPr>
          <w:rFonts w:ascii="Times New Roman" w:hAnsi="Times New Roman" w:cs="Times New Roman"/>
          <w:sz w:val="24"/>
          <w:szCs w:val="24"/>
          <w:lang w:val="hr-HR"/>
        </w:rPr>
        <w:t>Podizanje svijesti o važnosti uključivanja u preventivne aktivnosti</w:t>
      </w:r>
    </w:p>
    <w:p w14:paraId="0FAF84F6" w14:textId="5154D16D" w:rsidR="00C225A9" w:rsidRPr="00E25F85" w:rsidRDefault="00C225A9" w:rsidP="00C225A9">
      <w:pPr>
        <w:spacing w:line="276" w:lineRule="auto"/>
        <w:jc w:val="both"/>
        <w:rPr>
          <w:rFonts w:ascii="Times New Roman" w:hAnsi="Times New Roman" w:cs="Times New Roman"/>
          <w:sz w:val="24"/>
          <w:szCs w:val="24"/>
          <w:lang w:val="hr-HR"/>
        </w:rPr>
      </w:pPr>
    </w:p>
    <w:p w14:paraId="5B8C83F1" w14:textId="3C22FEDD" w:rsidR="00C225A9" w:rsidRDefault="00C225A9" w:rsidP="00C225A9">
      <w:pPr>
        <w:spacing w:line="276" w:lineRule="auto"/>
        <w:jc w:val="both"/>
        <w:rPr>
          <w:rFonts w:ascii="Times New Roman" w:hAnsi="Times New Roman" w:cs="Times New Roman"/>
          <w:sz w:val="24"/>
          <w:szCs w:val="24"/>
          <w:lang w:val="hr-HR"/>
        </w:rPr>
      </w:pPr>
      <w:r w:rsidRPr="00E25F85">
        <w:rPr>
          <w:rFonts w:ascii="Times New Roman" w:hAnsi="Times New Roman" w:cs="Times New Roman"/>
          <w:sz w:val="24"/>
          <w:szCs w:val="24"/>
          <w:lang w:val="hr-HR"/>
        </w:rPr>
        <w:t xml:space="preserve">Svrha mjere: </w:t>
      </w:r>
      <w:r w:rsidR="00243A49">
        <w:rPr>
          <w:rFonts w:ascii="Times New Roman" w:hAnsi="Times New Roman" w:cs="Times New Roman"/>
          <w:sz w:val="24"/>
          <w:szCs w:val="24"/>
          <w:lang w:val="hr-HR"/>
        </w:rPr>
        <w:t>povećati obuhvat ciljne populacije</w:t>
      </w:r>
      <w:r w:rsidR="00801698">
        <w:rPr>
          <w:rFonts w:ascii="Times New Roman" w:hAnsi="Times New Roman" w:cs="Times New Roman"/>
          <w:sz w:val="24"/>
          <w:szCs w:val="24"/>
          <w:lang w:val="hr-HR"/>
        </w:rPr>
        <w:t xml:space="preserve"> provođenjem edukacija cjelokupne javnosti i ciljanih skupina</w:t>
      </w:r>
      <w:r w:rsidR="00F14607">
        <w:rPr>
          <w:rFonts w:ascii="Times New Roman" w:hAnsi="Times New Roman" w:cs="Times New Roman"/>
          <w:sz w:val="24"/>
          <w:szCs w:val="24"/>
          <w:lang w:val="hr-HR"/>
        </w:rPr>
        <w:t>.</w:t>
      </w:r>
      <w:r w:rsidR="00AF42E4">
        <w:rPr>
          <w:rFonts w:ascii="Times New Roman" w:hAnsi="Times New Roman" w:cs="Times New Roman"/>
          <w:sz w:val="24"/>
          <w:szCs w:val="24"/>
          <w:lang w:val="hr-HR"/>
        </w:rPr>
        <w:t xml:space="preserve">  </w:t>
      </w:r>
    </w:p>
    <w:p w14:paraId="7A885DC6" w14:textId="77777777" w:rsidR="00C05549" w:rsidRDefault="00C225A9" w:rsidP="00C225A9">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Pokazatelji rezultata: </w:t>
      </w:r>
    </w:p>
    <w:p w14:paraId="1F175BC8" w14:textId="080FA19C" w:rsidR="00C225A9" w:rsidRPr="00C05549" w:rsidRDefault="00C225A9" w:rsidP="00C05549">
      <w:pPr>
        <w:pStyle w:val="Odlomakpopisa"/>
        <w:numPr>
          <w:ilvl w:val="0"/>
          <w:numId w:val="29"/>
        </w:numPr>
        <w:spacing w:line="276" w:lineRule="auto"/>
        <w:jc w:val="both"/>
        <w:rPr>
          <w:rFonts w:ascii="Times New Roman" w:hAnsi="Times New Roman" w:cs="Times New Roman"/>
          <w:sz w:val="24"/>
          <w:szCs w:val="24"/>
          <w:lang w:val="hr-HR"/>
        </w:rPr>
      </w:pPr>
      <w:r w:rsidRPr="00C05549">
        <w:rPr>
          <w:rFonts w:ascii="Times New Roman" w:hAnsi="Times New Roman" w:cs="Times New Roman"/>
          <w:sz w:val="24"/>
          <w:szCs w:val="24"/>
          <w:lang w:val="hr-HR"/>
        </w:rPr>
        <w:t xml:space="preserve">Izrađeni promotivni materijali i plan </w:t>
      </w:r>
      <w:r w:rsidR="00801698">
        <w:rPr>
          <w:rFonts w:ascii="Times New Roman" w:hAnsi="Times New Roman" w:cs="Times New Roman"/>
          <w:sz w:val="24"/>
          <w:szCs w:val="24"/>
          <w:lang w:val="hr-HR"/>
        </w:rPr>
        <w:t>edukativnih kampanja</w:t>
      </w:r>
    </w:p>
    <w:p w14:paraId="5E28D162" w14:textId="18A0CB3A" w:rsidR="00C225A9" w:rsidRPr="00C05549" w:rsidRDefault="00C225A9" w:rsidP="00C05549">
      <w:pPr>
        <w:pStyle w:val="Odlomakpopisa"/>
        <w:numPr>
          <w:ilvl w:val="0"/>
          <w:numId w:val="29"/>
        </w:numPr>
        <w:spacing w:line="276" w:lineRule="auto"/>
        <w:jc w:val="both"/>
        <w:rPr>
          <w:rFonts w:ascii="Times New Roman" w:hAnsi="Times New Roman" w:cs="Times New Roman"/>
          <w:sz w:val="24"/>
          <w:szCs w:val="24"/>
          <w:lang w:val="hr-HR"/>
        </w:rPr>
      </w:pPr>
      <w:r w:rsidRPr="00C05549">
        <w:rPr>
          <w:rFonts w:ascii="Times New Roman" w:hAnsi="Times New Roman" w:cs="Times New Roman"/>
          <w:sz w:val="24"/>
          <w:szCs w:val="24"/>
          <w:lang w:val="hr-HR"/>
        </w:rPr>
        <w:t xml:space="preserve">Provedena i evaluirana </w:t>
      </w:r>
      <w:r w:rsidR="00801698">
        <w:rPr>
          <w:rFonts w:ascii="Times New Roman" w:hAnsi="Times New Roman" w:cs="Times New Roman"/>
          <w:sz w:val="24"/>
          <w:szCs w:val="24"/>
          <w:lang w:val="hr-HR"/>
        </w:rPr>
        <w:t>edukativna</w:t>
      </w:r>
      <w:r w:rsidRPr="00C05549">
        <w:rPr>
          <w:rFonts w:ascii="Times New Roman" w:hAnsi="Times New Roman" w:cs="Times New Roman"/>
          <w:sz w:val="24"/>
          <w:szCs w:val="24"/>
          <w:lang w:val="hr-HR"/>
        </w:rPr>
        <w:t xml:space="preserve"> kampanja</w:t>
      </w:r>
    </w:p>
    <w:p w14:paraId="5EF5929D" w14:textId="77777777" w:rsidR="00C225A9" w:rsidRPr="00CB020C" w:rsidRDefault="00C225A9" w:rsidP="00C05549">
      <w:pPr>
        <w:pStyle w:val="Odlomakpopisa"/>
        <w:numPr>
          <w:ilvl w:val="0"/>
          <w:numId w:val="29"/>
        </w:numPr>
        <w:spacing w:line="276" w:lineRule="auto"/>
        <w:jc w:val="both"/>
        <w:rPr>
          <w:rFonts w:ascii="Times New Roman" w:hAnsi="Times New Roman" w:cs="Times New Roman"/>
          <w:sz w:val="24"/>
          <w:szCs w:val="24"/>
          <w:lang w:val="hr-HR"/>
        </w:rPr>
      </w:pPr>
      <w:r w:rsidRPr="00CB020C">
        <w:rPr>
          <w:rFonts w:ascii="Times New Roman" w:hAnsi="Times New Roman" w:cs="Times New Roman"/>
          <w:sz w:val="24"/>
          <w:szCs w:val="24"/>
          <w:lang w:val="hr-HR"/>
        </w:rPr>
        <w:t>Osigurana vidljivost programskih aktivnosti</w:t>
      </w:r>
    </w:p>
    <w:p w14:paraId="0E066E19" w14:textId="6EDE2CFB" w:rsidR="00C225A9" w:rsidRPr="00C05549" w:rsidRDefault="00C225A9" w:rsidP="00C05549">
      <w:pPr>
        <w:pStyle w:val="Odlomakpopisa"/>
        <w:numPr>
          <w:ilvl w:val="0"/>
          <w:numId w:val="29"/>
        </w:numPr>
        <w:spacing w:line="276" w:lineRule="auto"/>
        <w:jc w:val="both"/>
        <w:rPr>
          <w:rFonts w:ascii="Times New Roman" w:hAnsi="Times New Roman" w:cs="Times New Roman"/>
          <w:sz w:val="24"/>
          <w:szCs w:val="24"/>
          <w:lang w:val="hr-HR"/>
        </w:rPr>
      </w:pPr>
      <w:r w:rsidRPr="00C05549">
        <w:rPr>
          <w:rFonts w:ascii="Times New Roman" w:hAnsi="Times New Roman" w:cs="Times New Roman"/>
          <w:sz w:val="24"/>
          <w:szCs w:val="24"/>
          <w:lang w:val="hr-HR"/>
        </w:rPr>
        <w:t xml:space="preserve">Broj </w:t>
      </w:r>
      <w:r w:rsidR="00243A49">
        <w:rPr>
          <w:rFonts w:ascii="Times New Roman" w:hAnsi="Times New Roman" w:cs="Times New Roman"/>
          <w:sz w:val="24"/>
          <w:szCs w:val="24"/>
          <w:lang w:val="hr-HR"/>
        </w:rPr>
        <w:t>organizacija civilnog društva</w:t>
      </w:r>
      <w:r w:rsidRPr="00C05549">
        <w:rPr>
          <w:rFonts w:ascii="Times New Roman" w:hAnsi="Times New Roman" w:cs="Times New Roman"/>
          <w:sz w:val="24"/>
          <w:szCs w:val="24"/>
          <w:lang w:val="hr-HR"/>
        </w:rPr>
        <w:t xml:space="preserve"> koje sudjeluju u promotivnim aktivnostima</w:t>
      </w:r>
    </w:p>
    <w:p w14:paraId="27BA7F7D" w14:textId="77777777" w:rsidR="00C225A9" w:rsidRPr="002A2628" w:rsidRDefault="00C225A9" w:rsidP="00C225A9">
      <w:pPr>
        <w:pStyle w:val="Odlomakpopisa"/>
        <w:ind w:left="360"/>
        <w:rPr>
          <w:rFonts w:ascii="Times New Roman" w:hAnsi="Times New Roman" w:cs="Times New Roman"/>
          <w:caps/>
          <w:color w:val="FF0000"/>
          <w:lang w:val="hr-HR"/>
        </w:rPr>
      </w:pPr>
    </w:p>
    <w:p w14:paraId="38B9A00C" w14:textId="2109FFBE" w:rsidR="00C225A9" w:rsidRDefault="00C225A9" w:rsidP="00C225A9">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Nadležnost za provedbu</w:t>
      </w:r>
      <w:r w:rsidRPr="00D748A4">
        <w:rPr>
          <w:rFonts w:ascii="Times New Roman" w:hAnsi="Times New Roman" w:cs="Times New Roman"/>
          <w:sz w:val="24"/>
          <w:szCs w:val="24"/>
          <w:lang w:val="hr-HR"/>
        </w:rPr>
        <w:t xml:space="preserve">: </w:t>
      </w:r>
      <w:r w:rsidR="00243A49">
        <w:rPr>
          <w:rFonts w:ascii="Times New Roman" w:hAnsi="Times New Roman" w:cs="Times New Roman"/>
          <w:sz w:val="24"/>
          <w:szCs w:val="24"/>
          <w:lang w:val="hr-HR"/>
        </w:rPr>
        <w:t xml:space="preserve">Ministarstvo zdravstva, </w:t>
      </w:r>
      <w:r w:rsidRPr="00D748A4">
        <w:rPr>
          <w:rFonts w:ascii="Times New Roman" w:hAnsi="Times New Roman" w:cs="Times New Roman"/>
          <w:sz w:val="24"/>
          <w:szCs w:val="24"/>
          <w:lang w:val="hr-HR"/>
        </w:rPr>
        <w:t xml:space="preserve">Hrvatsko kardiološko društvo, Hrvatsko društvo za aterosklerozu, Hrvatsko pedijatrijsko društvo, Referentni centar za </w:t>
      </w:r>
      <w:r w:rsidR="00F640E4" w:rsidRPr="00F640E4">
        <w:rPr>
          <w:rFonts w:ascii="Times New Roman" w:hAnsi="Times New Roman" w:cs="Times New Roman"/>
          <w:sz w:val="24"/>
          <w:szCs w:val="24"/>
          <w:lang w:val="hr-HR"/>
        </w:rPr>
        <w:t>medicinsku genetiku</w:t>
      </w:r>
      <w:r w:rsidR="00904371">
        <w:rPr>
          <w:rFonts w:ascii="Times New Roman" w:hAnsi="Times New Roman" w:cs="Times New Roman"/>
          <w:sz w:val="24"/>
          <w:szCs w:val="24"/>
          <w:lang w:val="hr-HR"/>
        </w:rPr>
        <w:t>,</w:t>
      </w:r>
      <w:r w:rsidR="00F640E4" w:rsidRPr="00F640E4">
        <w:rPr>
          <w:rFonts w:ascii="Times New Roman" w:hAnsi="Times New Roman" w:cs="Times New Roman"/>
          <w:sz w:val="24"/>
          <w:szCs w:val="24"/>
          <w:lang w:val="hr-HR"/>
        </w:rPr>
        <w:t xml:space="preserve"> metaboličke bolesti djece i novorođenački probir Ministarstva zdravstva</w:t>
      </w:r>
      <w:r w:rsidRPr="00D748A4">
        <w:rPr>
          <w:rFonts w:ascii="Times New Roman" w:hAnsi="Times New Roman" w:cs="Times New Roman"/>
          <w:sz w:val="24"/>
          <w:szCs w:val="24"/>
          <w:lang w:val="hr-HR"/>
        </w:rPr>
        <w:t>, Hrvatsko društvo školske i sveučilišne medicine</w:t>
      </w:r>
      <w:r>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Povjerenstvo za izradu i praćenje Nacionalnog programa za probir i rano otkrivanje porodične hiperkolesterolemije</w:t>
      </w:r>
      <w:r w:rsidR="000430EC">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HZJZ, </w:t>
      </w:r>
      <w:r w:rsidRPr="00D748A4">
        <w:rPr>
          <w:rFonts w:ascii="Times New Roman" w:hAnsi="Times New Roman" w:cs="Times New Roman"/>
          <w:sz w:val="24"/>
          <w:szCs w:val="24"/>
          <w:lang w:val="hr-HR"/>
        </w:rPr>
        <w:t>stručna društva HLZ</w:t>
      </w:r>
      <w:r w:rsidR="0037118D">
        <w:rPr>
          <w:rFonts w:ascii="Times New Roman" w:hAnsi="Times New Roman" w:cs="Times New Roman"/>
          <w:sz w:val="24"/>
          <w:szCs w:val="24"/>
          <w:lang w:val="hr-HR"/>
        </w:rPr>
        <w:t>-a</w:t>
      </w:r>
      <w:r>
        <w:rPr>
          <w:rFonts w:ascii="Times New Roman" w:hAnsi="Times New Roman" w:cs="Times New Roman"/>
          <w:sz w:val="24"/>
          <w:szCs w:val="24"/>
          <w:lang w:val="hr-HR"/>
        </w:rPr>
        <w:t>, udruge</w:t>
      </w:r>
      <w:r w:rsidR="000430EC">
        <w:rPr>
          <w:rFonts w:ascii="Times New Roman" w:hAnsi="Times New Roman" w:cs="Times New Roman"/>
          <w:sz w:val="24"/>
          <w:szCs w:val="24"/>
          <w:lang w:val="hr-HR"/>
        </w:rPr>
        <w:t xml:space="preserve"> i mediji</w:t>
      </w:r>
    </w:p>
    <w:p w14:paraId="443DCAB2" w14:textId="77777777" w:rsidR="00C225A9" w:rsidRDefault="00C225A9" w:rsidP="00C225A9">
      <w:pPr>
        <w:spacing w:before="60" w:after="60"/>
        <w:rPr>
          <w:rFonts w:ascii="Times New Roman" w:hAnsi="Times New Roman" w:cs="Times New Roman"/>
          <w:bCs/>
          <w:i/>
          <w:iCs/>
          <w:color w:val="000000" w:themeColor="text1"/>
          <w:sz w:val="24"/>
          <w:szCs w:val="24"/>
          <w:lang w:val="hr-HR"/>
        </w:rPr>
      </w:pPr>
    </w:p>
    <w:p w14:paraId="1195DC71" w14:textId="114FAD09" w:rsidR="00C225A9" w:rsidRDefault="00C225A9" w:rsidP="00C225A9">
      <w:pPr>
        <w:spacing w:before="60" w:after="60"/>
        <w:rPr>
          <w:rFonts w:ascii="Times New Roman" w:hAnsi="Times New Roman" w:cs="Times New Roman"/>
          <w:bCs/>
          <w:iCs/>
          <w:color w:val="000000" w:themeColor="text1"/>
          <w:sz w:val="24"/>
          <w:szCs w:val="24"/>
          <w:lang w:val="hr-HR"/>
        </w:rPr>
      </w:pPr>
      <w:r w:rsidRPr="009D60BB">
        <w:rPr>
          <w:rFonts w:ascii="Times New Roman" w:hAnsi="Times New Roman" w:cs="Times New Roman"/>
          <w:bCs/>
          <w:iCs/>
          <w:color w:val="000000" w:themeColor="text1"/>
          <w:sz w:val="24"/>
          <w:szCs w:val="24"/>
          <w:lang w:val="hr-HR"/>
        </w:rPr>
        <w:t>Ukupni procijenjeni t</w:t>
      </w:r>
      <w:r>
        <w:rPr>
          <w:rFonts w:ascii="Times New Roman" w:hAnsi="Times New Roman" w:cs="Times New Roman"/>
          <w:bCs/>
          <w:iCs/>
          <w:color w:val="000000" w:themeColor="text1"/>
          <w:sz w:val="24"/>
          <w:szCs w:val="24"/>
          <w:lang w:val="hr-HR"/>
        </w:rPr>
        <w:t>rošak provedbe za razdoblje 2023</w:t>
      </w:r>
      <w:r w:rsidRPr="009D60BB">
        <w:rPr>
          <w:rFonts w:ascii="Times New Roman" w:hAnsi="Times New Roman" w:cs="Times New Roman"/>
          <w:bCs/>
          <w:iCs/>
          <w:color w:val="000000" w:themeColor="text1"/>
          <w:sz w:val="24"/>
          <w:szCs w:val="24"/>
          <w:lang w:val="hr-HR"/>
        </w:rPr>
        <w:t>.-202</w:t>
      </w:r>
      <w:r w:rsidR="00EE5407">
        <w:rPr>
          <w:rFonts w:ascii="Times New Roman" w:hAnsi="Times New Roman" w:cs="Times New Roman"/>
          <w:bCs/>
          <w:iCs/>
          <w:color w:val="000000" w:themeColor="text1"/>
          <w:sz w:val="24"/>
          <w:szCs w:val="24"/>
          <w:lang w:val="hr-HR"/>
        </w:rPr>
        <w:t>5</w:t>
      </w:r>
      <w:r w:rsidRPr="009D60BB">
        <w:rPr>
          <w:rFonts w:ascii="Times New Roman" w:hAnsi="Times New Roman" w:cs="Times New Roman"/>
          <w:bCs/>
          <w:iCs/>
          <w:color w:val="000000" w:themeColor="text1"/>
          <w:sz w:val="24"/>
          <w:szCs w:val="24"/>
          <w:lang w:val="hr-HR"/>
        </w:rPr>
        <w:t>:</w:t>
      </w:r>
    </w:p>
    <w:p w14:paraId="1DECB982" w14:textId="4C3C892C" w:rsidR="00AF42E4" w:rsidRDefault="00AF42E4" w:rsidP="00AF42E4">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2023.</w:t>
      </w:r>
      <w:r w:rsidR="0037118D">
        <w:rPr>
          <w:rFonts w:ascii="Times New Roman" w:hAnsi="Times New Roman" w:cs="Times New Roman"/>
          <w:bCs/>
          <w:iCs/>
          <w:color w:val="000000" w:themeColor="text1"/>
          <w:sz w:val="24"/>
          <w:szCs w:val="24"/>
          <w:lang w:val="hr-HR"/>
        </w:rPr>
        <w:t xml:space="preserve"> Ministarstvo zdravstva - </w:t>
      </w:r>
      <w:r w:rsidR="0037118D" w:rsidRPr="00CE1801">
        <w:rPr>
          <w:rFonts w:ascii="Times New Roman" w:hAnsi="Times New Roman" w:cs="Times New Roman"/>
          <w:bCs/>
          <w:iCs/>
          <w:color w:val="000000" w:themeColor="text1"/>
          <w:sz w:val="24"/>
          <w:szCs w:val="24"/>
          <w:lang w:val="hr-HR"/>
        </w:rPr>
        <w:t>A618207</w:t>
      </w:r>
      <w:r w:rsidR="0037118D">
        <w:rPr>
          <w:rFonts w:ascii="Times New Roman" w:hAnsi="Times New Roman" w:cs="Times New Roman"/>
          <w:bCs/>
          <w:iCs/>
          <w:color w:val="000000" w:themeColor="text1"/>
          <w:sz w:val="24"/>
          <w:szCs w:val="24"/>
          <w:lang w:val="hr-HR"/>
        </w:rPr>
        <w:t xml:space="preserve"> Administracija i upravljanje</w:t>
      </w:r>
    </w:p>
    <w:p w14:paraId="1D956C2C" w14:textId="15969899" w:rsidR="00AF42E4" w:rsidRDefault="00AF42E4" w:rsidP="00AF42E4">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2024.</w:t>
      </w:r>
      <w:r w:rsidR="0037118D" w:rsidRPr="0037118D">
        <w:rPr>
          <w:rFonts w:ascii="Times New Roman" w:hAnsi="Times New Roman" w:cs="Times New Roman"/>
          <w:bCs/>
          <w:iCs/>
          <w:color w:val="000000" w:themeColor="text1"/>
          <w:sz w:val="24"/>
          <w:szCs w:val="24"/>
          <w:lang w:val="hr-HR"/>
        </w:rPr>
        <w:t xml:space="preserve"> </w:t>
      </w:r>
      <w:r w:rsidR="0037118D">
        <w:rPr>
          <w:rFonts w:ascii="Times New Roman" w:hAnsi="Times New Roman" w:cs="Times New Roman"/>
          <w:bCs/>
          <w:iCs/>
          <w:color w:val="000000" w:themeColor="text1"/>
          <w:sz w:val="24"/>
          <w:szCs w:val="24"/>
          <w:lang w:val="hr-HR"/>
        </w:rPr>
        <w:t xml:space="preserve">Ministarstvo zdravstva - </w:t>
      </w:r>
      <w:r w:rsidR="0037118D" w:rsidRPr="0037118D">
        <w:rPr>
          <w:rFonts w:ascii="Times New Roman" w:hAnsi="Times New Roman" w:cs="Times New Roman"/>
          <w:bCs/>
          <w:iCs/>
          <w:color w:val="000000" w:themeColor="text1"/>
          <w:sz w:val="24"/>
          <w:szCs w:val="24"/>
          <w:lang w:val="hr-HR"/>
        </w:rPr>
        <w:t>A803005 Suradnja s udrugama građana ( izvor 11)</w:t>
      </w:r>
      <w:r w:rsidR="0037118D">
        <w:rPr>
          <w:rFonts w:ascii="Times New Roman" w:hAnsi="Times New Roman" w:cs="Times New Roman"/>
          <w:bCs/>
          <w:iCs/>
          <w:color w:val="000000" w:themeColor="text1"/>
          <w:sz w:val="24"/>
          <w:szCs w:val="24"/>
          <w:lang w:val="hr-HR"/>
        </w:rPr>
        <w:t xml:space="preserve"> -30.000 eura</w:t>
      </w:r>
    </w:p>
    <w:p w14:paraId="08639374" w14:textId="6BBC2589" w:rsidR="00AF42E4" w:rsidRDefault="00AF42E4" w:rsidP="00AF42E4">
      <w:pPr>
        <w:spacing w:before="60" w:after="60"/>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2025.</w:t>
      </w:r>
      <w:r w:rsidR="0037118D" w:rsidRPr="0037118D">
        <w:rPr>
          <w:rFonts w:ascii="Times New Roman" w:hAnsi="Times New Roman" w:cs="Times New Roman"/>
          <w:bCs/>
          <w:iCs/>
          <w:color w:val="000000" w:themeColor="text1"/>
          <w:sz w:val="24"/>
          <w:szCs w:val="24"/>
          <w:lang w:val="hr-HR"/>
        </w:rPr>
        <w:t xml:space="preserve"> </w:t>
      </w:r>
      <w:r w:rsidR="0037118D">
        <w:rPr>
          <w:rFonts w:ascii="Times New Roman" w:hAnsi="Times New Roman" w:cs="Times New Roman"/>
          <w:bCs/>
          <w:iCs/>
          <w:color w:val="000000" w:themeColor="text1"/>
          <w:sz w:val="24"/>
          <w:szCs w:val="24"/>
          <w:lang w:val="hr-HR"/>
        </w:rPr>
        <w:t>Ministarstvo zdravstva</w:t>
      </w:r>
      <w:r w:rsidR="0037118D" w:rsidRPr="0037118D">
        <w:rPr>
          <w:rFonts w:ascii="Times New Roman" w:hAnsi="Times New Roman" w:cs="Times New Roman"/>
          <w:bCs/>
          <w:iCs/>
          <w:color w:val="000000" w:themeColor="text1"/>
          <w:sz w:val="24"/>
          <w:szCs w:val="24"/>
          <w:lang w:val="hr-HR"/>
        </w:rPr>
        <w:t xml:space="preserve"> </w:t>
      </w:r>
      <w:r w:rsidR="0037118D">
        <w:rPr>
          <w:rFonts w:ascii="Times New Roman" w:hAnsi="Times New Roman" w:cs="Times New Roman"/>
          <w:bCs/>
          <w:iCs/>
          <w:color w:val="000000" w:themeColor="text1"/>
          <w:sz w:val="24"/>
          <w:szCs w:val="24"/>
          <w:lang w:val="hr-HR"/>
        </w:rPr>
        <w:t xml:space="preserve">- </w:t>
      </w:r>
      <w:r w:rsidR="0037118D" w:rsidRPr="0037118D">
        <w:rPr>
          <w:rFonts w:ascii="Times New Roman" w:hAnsi="Times New Roman" w:cs="Times New Roman"/>
          <w:bCs/>
          <w:iCs/>
          <w:color w:val="000000" w:themeColor="text1"/>
          <w:sz w:val="24"/>
          <w:szCs w:val="24"/>
          <w:lang w:val="hr-HR"/>
        </w:rPr>
        <w:t>A803005 Suradnja s udrugama građana ( izvor 11)</w:t>
      </w:r>
      <w:r w:rsidR="0037118D">
        <w:rPr>
          <w:rFonts w:ascii="Times New Roman" w:hAnsi="Times New Roman" w:cs="Times New Roman"/>
          <w:bCs/>
          <w:iCs/>
          <w:color w:val="000000" w:themeColor="text1"/>
          <w:sz w:val="24"/>
          <w:szCs w:val="24"/>
          <w:lang w:val="hr-HR"/>
        </w:rPr>
        <w:t xml:space="preserve"> -30.000 eura</w:t>
      </w:r>
    </w:p>
    <w:p w14:paraId="6D8214E4" w14:textId="38D11734" w:rsidR="00AF42E4" w:rsidRDefault="00AF42E4" w:rsidP="00C225A9">
      <w:pPr>
        <w:spacing w:before="60" w:after="60"/>
        <w:rPr>
          <w:rFonts w:ascii="Times New Roman" w:hAnsi="Times New Roman" w:cs="Times New Roman"/>
          <w:bCs/>
          <w:iCs/>
          <w:color w:val="000000" w:themeColor="text1"/>
          <w:sz w:val="24"/>
          <w:szCs w:val="24"/>
          <w:lang w:val="hr-HR"/>
        </w:rPr>
      </w:pPr>
    </w:p>
    <w:p w14:paraId="1299F8B1" w14:textId="77777777" w:rsidR="0037118D" w:rsidRDefault="0037118D" w:rsidP="0037118D">
      <w:pPr>
        <w:jc w:val="both"/>
        <w:rPr>
          <w:rFonts w:ascii="Times New Roman" w:hAnsi="Times New Roman" w:cs="Times New Roman"/>
          <w:sz w:val="24"/>
          <w:szCs w:val="24"/>
          <w:lang w:val="hr-HR" w:eastAsia="zh-CN"/>
        </w:rPr>
      </w:pPr>
      <w:r w:rsidRPr="00DD6A32">
        <w:rPr>
          <w:rFonts w:ascii="Times New Roman" w:hAnsi="Times New Roman" w:cs="Times New Roman"/>
          <w:bCs/>
          <w:iCs/>
          <w:color w:val="000000" w:themeColor="text1"/>
          <w:sz w:val="24"/>
          <w:szCs w:val="24"/>
          <w:lang w:val="hr-HR"/>
        </w:rPr>
        <w:t>Vidjeti podatke za HZJZ</w:t>
      </w:r>
      <w:r>
        <w:rPr>
          <w:rFonts w:ascii="Times New Roman" w:hAnsi="Times New Roman" w:cs="Times New Roman"/>
          <w:bCs/>
          <w:iCs/>
          <w:color w:val="000000" w:themeColor="text1"/>
          <w:sz w:val="24"/>
          <w:szCs w:val="24"/>
          <w:lang w:val="hr-HR"/>
        </w:rPr>
        <w:t>-a</w:t>
      </w:r>
      <w:r w:rsidRPr="00DD6A32">
        <w:rPr>
          <w:rFonts w:ascii="Times New Roman" w:hAnsi="Times New Roman" w:cs="Times New Roman"/>
          <w:bCs/>
          <w:iCs/>
          <w:color w:val="000000" w:themeColor="text1"/>
          <w:sz w:val="24"/>
          <w:szCs w:val="24"/>
          <w:lang w:val="hr-HR"/>
        </w:rPr>
        <w:t xml:space="preserve"> po</w:t>
      </w:r>
      <w:r>
        <w:rPr>
          <w:rFonts w:ascii="Times New Roman" w:hAnsi="Times New Roman" w:cs="Times New Roman"/>
          <w:bCs/>
          <w:iCs/>
          <w:color w:val="000000" w:themeColor="text1"/>
          <w:sz w:val="24"/>
          <w:szCs w:val="24"/>
          <w:lang w:val="hr-HR"/>
        </w:rPr>
        <w:t>d</w:t>
      </w:r>
      <w:r w:rsidRPr="00DD6A32">
        <w:rPr>
          <w:rFonts w:ascii="Times New Roman" w:hAnsi="Times New Roman" w:cs="Times New Roman"/>
          <w:bCs/>
          <w:iCs/>
          <w:color w:val="000000" w:themeColor="text1"/>
          <w:sz w:val="24"/>
          <w:szCs w:val="24"/>
          <w:lang w:val="hr-HR"/>
        </w:rPr>
        <w:t xml:space="preserve"> Mjerom </w:t>
      </w:r>
      <w:r w:rsidRPr="00DD6A32">
        <w:rPr>
          <w:rFonts w:ascii="Times New Roman" w:hAnsi="Times New Roman" w:cs="Times New Roman"/>
          <w:sz w:val="24"/>
          <w:szCs w:val="24"/>
          <w:lang w:val="hr-HR"/>
        </w:rPr>
        <w:t xml:space="preserve">1. </w:t>
      </w:r>
      <w:r w:rsidRPr="00DD6A32">
        <w:rPr>
          <w:rFonts w:ascii="Times New Roman" w:hAnsi="Times New Roman"/>
          <w:bCs/>
          <w:sz w:val="24"/>
          <w:szCs w:val="24"/>
        </w:rPr>
        <w:t xml:space="preserve">Uspostava integriranog sustava </w:t>
      </w:r>
      <w:r w:rsidRPr="00DD6A32">
        <w:rPr>
          <w:rFonts w:ascii="Times New Roman" w:hAnsi="Times New Roman" w:cs="Times New Roman"/>
          <w:sz w:val="24"/>
          <w:szCs w:val="24"/>
          <w:lang w:val="hr-HR" w:eastAsia="zh-CN"/>
        </w:rPr>
        <w:t>za provedbu Nacionalnog programa</w:t>
      </w:r>
      <w:r>
        <w:rPr>
          <w:rFonts w:ascii="Times New Roman" w:hAnsi="Times New Roman" w:cs="Times New Roman"/>
          <w:sz w:val="24"/>
          <w:szCs w:val="24"/>
          <w:lang w:val="hr-HR" w:eastAsia="zh-CN"/>
        </w:rPr>
        <w:t>.</w:t>
      </w:r>
    </w:p>
    <w:p w14:paraId="37E66C14" w14:textId="77777777" w:rsidR="0037118D" w:rsidRPr="003B1893" w:rsidRDefault="0037118D" w:rsidP="0037118D">
      <w:pPr>
        <w:spacing w:before="60" w:after="60"/>
        <w:jc w:val="both"/>
        <w:rPr>
          <w:rFonts w:ascii="Times New Roman" w:hAnsi="Times New Roman" w:cs="Times New Roman"/>
          <w:bCs/>
          <w:iCs/>
          <w:color w:val="000000" w:themeColor="text1"/>
          <w:sz w:val="24"/>
          <w:szCs w:val="24"/>
          <w:lang w:val="hr-HR"/>
        </w:rPr>
      </w:pPr>
      <w:r>
        <w:rPr>
          <w:rFonts w:ascii="Times New Roman" w:hAnsi="Times New Roman" w:cs="Times New Roman"/>
          <w:bCs/>
          <w:iCs/>
          <w:color w:val="000000" w:themeColor="text1"/>
          <w:sz w:val="24"/>
          <w:szCs w:val="24"/>
          <w:lang w:val="hr-HR"/>
        </w:rPr>
        <w:t xml:space="preserve">U okviru redovnih sredstava Ministarstva zdravstva </w:t>
      </w:r>
      <w:r w:rsidRPr="00CE1801">
        <w:rPr>
          <w:rFonts w:ascii="Times New Roman" w:hAnsi="Times New Roman" w:cs="Times New Roman"/>
          <w:bCs/>
          <w:iCs/>
          <w:color w:val="000000" w:themeColor="text1"/>
          <w:sz w:val="24"/>
          <w:szCs w:val="24"/>
          <w:lang w:val="hr-HR"/>
        </w:rPr>
        <w:t>A618207</w:t>
      </w:r>
      <w:r>
        <w:rPr>
          <w:rFonts w:ascii="Times New Roman" w:hAnsi="Times New Roman" w:cs="Times New Roman"/>
          <w:bCs/>
          <w:iCs/>
          <w:color w:val="000000" w:themeColor="text1"/>
          <w:sz w:val="24"/>
          <w:szCs w:val="24"/>
          <w:lang w:val="hr-HR"/>
        </w:rPr>
        <w:t xml:space="preserve"> Administracija i upravljanje.</w:t>
      </w:r>
    </w:p>
    <w:p w14:paraId="3D36A35B" w14:textId="77777777" w:rsidR="00C225A9" w:rsidRDefault="00C225A9" w:rsidP="00C225A9">
      <w:pPr>
        <w:spacing w:line="276" w:lineRule="auto"/>
        <w:jc w:val="both"/>
        <w:rPr>
          <w:rFonts w:ascii="Times New Roman" w:hAnsi="Times New Roman" w:cs="Times New Roman"/>
          <w:sz w:val="24"/>
          <w:szCs w:val="24"/>
          <w:lang w:val="hr-HR"/>
        </w:rPr>
      </w:pPr>
    </w:p>
    <w:p w14:paraId="7425BEC2" w14:textId="77777777" w:rsidR="00C225A9" w:rsidRPr="00D748A4" w:rsidRDefault="00C225A9" w:rsidP="00C225A9">
      <w:pPr>
        <w:spacing w:line="276" w:lineRule="auto"/>
        <w:jc w:val="both"/>
        <w:rPr>
          <w:rFonts w:ascii="Times New Roman" w:hAnsi="Times New Roman" w:cs="Times New Roman"/>
          <w:sz w:val="24"/>
          <w:szCs w:val="24"/>
          <w:lang w:val="hr-HR"/>
        </w:rPr>
      </w:pPr>
    </w:p>
    <w:p w14:paraId="580BAE64" w14:textId="77777777" w:rsidR="00EA503D" w:rsidRPr="002A2628" w:rsidRDefault="00EA503D" w:rsidP="00EA503D">
      <w:pPr>
        <w:rPr>
          <w:rFonts w:ascii="Times New Roman" w:hAnsi="Times New Roman" w:cs="Times New Roman"/>
          <w:b/>
          <w:bCs/>
          <w:color w:val="FF0000"/>
          <w:lang w:val="hr-HR"/>
        </w:rPr>
      </w:pPr>
    </w:p>
    <w:p w14:paraId="68DDD64E" w14:textId="00637BEC" w:rsidR="004D76EA" w:rsidRDefault="004D76EA" w:rsidP="00EE65F2">
      <w:pPr>
        <w:spacing w:line="276" w:lineRule="auto"/>
        <w:jc w:val="both"/>
        <w:rPr>
          <w:rFonts w:ascii="Times New Roman" w:hAnsi="Times New Roman" w:cs="Times New Roman"/>
          <w:sz w:val="24"/>
          <w:szCs w:val="24"/>
          <w:lang w:val="hr-HR"/>
        </w:rPr>
      </w:pPr>
    </w:p>
    <w:p w14:paraId="0395C370" w14:textId="2F611E3C" w:rsidR="00552C13" w:rsidRDefault="00552C13" w:rsidP="00EE65F2">
      <w:pPr>
        <w:spacing w:line="276" w:lineRule="auto"/>
        <w:jc w:val="both"/>
        <w:rPr>
          <w:rFonts w:ascii="Times New Roman" w:hAnsi="Times New Roman" w:cs="Times New Roman"/>
          <w:sz w:val="24"/>
          <w:szCs w:val="24"/>
          <w:lang w:val="hr-HR"/>
        </w:rPr>
      </w:pPr>
    </w:p>
    <w:p w14:paraId="3BD1B6F8" w14:textId="69624C98" w:rsidR="00F3368A" w:rsidRDefault="00F3368A" w:rsidP="00EE65F2">
      <w:pPr>
        <w:spacing w:line="276" w:lineRule="auto"/>
        <w:jc w:val="both"/>
        <w:rPr>
          <w:rFonts w:ascii="Times New Roman" w:hAnsi="Times New Roman" w:cs="Times New Roman"/>
          <w:sz w:val="24"/>
          <w:szCs w:val="24"/>
          <w:lang w:val="hr-HR"/>
        </w:rPr>
      </w:pPr>
    </w:p>
    <w:p w14:paraId="202D7B0C" w14:textId="6AC8F604" w:rsidR="00D748A4" w:rsidRPr="00F66995" w:rsidRDefault="00D748A4" w:rsidP="00BF540B">
      <w:pPr>
        <w:pStyle w:val="Naslov1"/>
      </w:pPr>
      <w:bookmarkStart w:id="45" w:name="_Toc139831799"/>
      <w:r w:rsidRPr="00F66995">
        <w:lastRenderedPageBreak/>
        <w:t>Prilog 1.</w:t>
      </w:r>
      <w:r w:rsidR="00F66995" w:rsidRPr="00F66995">
        <w:t xml:space="preserve"> </w:t>
      </w:r>
      <w:r w:rsidR="00BF540B">
        <w:t>Pro</w:t>
      </w:r>
      <w:r w:rsidR="00BF540B" w:rsidRPr="00F66995">
        <w:t>bir na porodičnu hiperkolesterolemiju – upitnik</w:t>
      </w:r>
      <w:bookmarkEnd w:id="45"/>
    </w:p>
    <w:p w14:paraId="2F33AA0A" w14:textId="77777777" w:rsidR="00F66995" w:rsidRPr="00F66995" w:rsidRDefault="00F66995" w:rsidP="00F66995">
      <w:pPr>
        <w:rPr>
          <w:lang w:val="hr-HR"/>
        </w:rPr>
      </w:pPr>
    </w:p>
    <w:p w14:paraId="0BD64132" w14:textId="77777777" w:rsidR="00D748A4" w:rsidRPr="00D748A4" w:rsidRDefault="00D748A4" w:rsidP="00D748A4">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Upitnik za roditelje djece s ukupnim kolesterolom na probiru od uključujući  5,1 mmol/L do uključujući 6,0 mmol/L (točka 1. probira)</w:t>
      </w:r>
    </w:p>
    <w:p w14:paraId="358FD9BB" w14:textId="77777777" w:rsidR="00D748A4" w:rsidRPr="00D748A4" w:rsidRDefault="00D748A4" w:rsidP="00D748A4">
      <w:pPr>
        <w:numPr>
          <w:ilvl w:val="0"/>
          <w:numId w:val="10"/>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Ima li dijete nekoga u obitelji ili srodnike u prvom ili drugom koljenu* s povišenim masnoćama u krvi ili na terapiji lijekovima za snižavanje kolesterola (npr. statini)? </w:t>
      </w:r>
    </w:p>
    <w:p w14:paraId="305E1775" w14:textId="77777777" w:rsidR="00D748A4" w:rsidRPr="00D748A4" w:rsidRDefault="00D748A4" w:rsidP="00D748A4">
      <w:pPr>
        <w:numPr>
          <w:ilvl w:val="0"/>
          <w:numId w:val="11"/>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DA</w:t>
      </w:r>
    </w:p>
    <w:p w14:paraId="24B6C2D1" w14:textId="77777777" w:rsidR="00D748A4" w:rsidRPr="00D748A4" w:rsidRDefault="00D748A4" w:rsidP="00D748A4">
      <w:pPr>
        <w:numPr>
          <w:ilvl w:val="0"/>
          <w:numId w:val="11"/>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NE</w:t>
      </w:r>
    </w:p>
    <w:p w14:paraId="01D560FD" w14:textId="77777777" w:rsidR="00D748A4" w:rsidRPr="00D748A4" w:rsidRDefault="00D748A4" w:rsidP="00D748A4">
      <w:pPr>
        <w:numPr>
          <w:ilvl w:val="0"/>
          <w:numId w:val="10"/>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Ima li netko iz bliže obitelji odnosno porodice djeteta </w:t>
      </w:r>
      <w:bookmarkStart w:id="46" w:name="_Hlk114996545"/>
      <w:r w:rsidRPr="00D748A4">
        <w:rPr>
          <w:rFonts w:ascii="Times New Roman" w:hAnsi="Times New Roman" w:cs="Times New Roman"/>
          <w:sz w:val="24"/>
          <w:szCs w:val="24"/>
          <w:lang w:val="hr-HR"/>
        </w:rPr>
        <w:t xml:space="preserve">(srodnici u prvom i drugom koljenu)* </w:t>
      </w:r>
      <w:bookmarkEnd w:id="46"/>
      <w:r w:rsidRPr="00D748A4">
        <w:rPr>
          <w:rFonts w:ascii="Times New Roman" w:hAnsi="Times New Roman" w:cs="Times New Roman"/>
          <w:sz w:val="24"/>
          <w:szCs w:val="24"/>
          <w:lang w:val="hr-HR"/>
        </w:rPr>
        <w:t>ksantome (nakupine masnog tkiva koje uzrokuju izbočine na koži iznad tetiva, šaka ili koljena) ili ksantelazme (nakupine masnog tkiva koje uzrokuju nepravilne žućkaste izbočine na medijalnoj strani vjeđa)?</w:t>
      </w:r>
    </w:p>
    <w:p w14:paraId="1A90B57C" w14:textId="77777777" w:rsidR="00D748A4" w:rsidRPr="00D748A4" w:rsidRDefault="00D748A4" w:rsidP="00D748A4">
      <w:pPr>
        <w:numPr>
          <w:ilvl w:val="0"/>
          <w:numId w:val="12"/>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DA</w:t>
      </w:r>
    </w:p>
    <w:p w14:paraId="3C8F0AB9" w14:textId="77777777" w:rsidR="00D748A4" w:rsidRPr="00D748A4" w:rsidRDefault="00D748A4" w:rsidP="00D748A4">
      <w:pPr>
        <w:numPr>
          <w:ilvl w:val="0"/>
          <w:numId w:val="12"/>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NE</w:t>
      </w:r>
    </w:p>
    <w:p w14:paraId="198B9357" w14:textId="77777777" w:rsidR="00D748A4" w:rsidRPr="00D748A4" w:rsidRDefault="00D748A4" w:rsidP="00D748A4">
      <w:pPr>
        <w:numPr>
          <w:ilvl w:val="0"/>
          <w:numId w:val="10"/>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Je li netko iz bliže obitelji odnosno porodice djeteta imao ranu kardiovaskularnu bolest (srodnici u prvom i drugom koljenu)?* Kardiovaskularna bolest se odnosi na srčani udar, moždani udar i bolest perifernih arterija.</w:t>
      </w:r>
    </w:p>
    <w:p w14:paraId="1AA01E77" w14:textId="77777777" w:rsidR="00D748A4" w:rsidRPr="00D748A4" w:rsidRDefault="00D748A4" w:rsidP="00D748A4">
      <w:pPr>
        <w:numPr>
          <w:ilvl w:val="0"/>
          <w:numId w:val="13"/>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DA</w:t>
      </w:r>
    </w:p>
    <w:p w14:paraId="0BBD7501" w14:textId="77777777" w:rsidR="00D748A4" w:rsidRPr="00D748A4" w:rsidRDefault="00D748A4" w:rsidP="00D748A4">
      <w:pPr>
        <w:numPr>
          <w:ilvl w:val="0"/>
          <w:numId w:val="13"/>
        </w:num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NE</w:t>
      </w:r>
    </w:p>
    <w:p w14:paraId="3971D8CE" w14:textId="77777777" w:rsidR="00D748A4" w:rsidRPr="00D748A4" w:rsidRDefault="00D748A4" w:rsidP="00D748A4">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*Srodnici u prvom koljenu su u ovom kontekstu roditelji, braća i sestre, a u drugom koljenu bake, djedovi, majčini i očevi braća i sestre te njihova djeca. Odgovor je pozitivan (Da) ako srodnik ima manje od 60 god za prve srodnike ili manje od 50 god za druge srodnike.</w:t>
      </w:r>
    </w:p>
    <w:p w14:paraId="5F971E3E" w14:textId="6DA33C77" w:rsidR="00D748A4" w:rsidRPr="00D748A4" w:rsidRDefault="00D748A4" w:rsidP="00D748A4">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Upitnik preliminarno ispunjava roditelj tijekom sistematskog pregleda za upis u prvi razred i to u pripremnom dijelu sistematskog pregleda koji provodi medicinska sestra iz tima školske</w:t>
      </w:r>
      <w:r w:rsidR="00651DE6">
        <w:rPr>
          <w:rFonts w:ascii="Times New Roman" w:hAnsi="Times New Roman" w:cs="Times New Roman"/>
          <w:sz w:val="24"/>
          <w:szCs w:val="24"/>
          <w:lang w:val="hr-HR"/>
        </w:rPr>
        <w:t xml:space="preserve"> i</w:t>
      </w:r>
      <w:r w:rsidR="00057699" w:rsidRPr="00057699">
        <w:rPr>
          <w:rFonts w:ascii="Times New Roman" w:hAnsi="Times New Roman" w:cs="Times New Roman"/>
          <w:sz w:val="24"/>
          <w:szCs w:val="24"/>
          <w:lang w:val="hr-HR"/>
        </w:rPr>
        <w:t xml:space="preserve"> </w:t>
      </w:r>
      <w:r w:rsidR="00057699">
        <w:rPr>
          <w:rFonts w:ascii="Times New Roman" w:hAnsi="Times New Roman" w:cs="Times New Roman"/>
          <w:sz w:val="24"/>
          <w:szCs w:val="24"/>
          <w:lang w:val="hr-HR"/>
        </w:rPr>
        <w:t>adolescentne</w:t>
      </w:r>
      <w:r w:rsidR="00057699" w:rsidRPr="00D748A4">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medicine. </w:t>
      </w:r>
      <w:r w:rsidR="00651DE6">
        <w:rPr>
          <w:rFonts w:ascii="Times New Roman" w:hAnsi="Times New Roman" w:cs="Times New Roman"/>
          <w:sz w:val="24"/>
          <w:szCs w:val="24"/>
          <w:lang w:val="hr-HR"/>
        </w:rPr>
        <w:t>L</w:t>
      </w:r>
      <w:r w:rsidRPr="00D748A4">
        <w:rPr>
          <w:rFonts w:ascii="Times New Roman" w:hAnsi="Times New Roman" w:cs="Times New Roman"/>
          <w:sz w:val="24"/>
          <w:szCs w:val="24"/>
          <w:lang w:val="hr-HR"/>
        </w:rPr>
        <w:t xml:space="preserve">iječnik </w:t>
      </w:r>
      <w:r w:rsidR="00651DE6">
        <w:rPr>
          <w:rFonts w:ascii="Times New Roman" w:hAnsi="Times New Roman" w:cs="Times New Roman"/>
          <w:sz w:val="24"/>
          <w:szCs w:val="24"/>
          <w:lang w:val="hr-HR"/>
        </w:rPr>
        <w:t xml:space="preserve">školske i </w:t>
      </w:r>
      <w:r w:rsidR="00057699">
        <w:rPr>
          <w:rFonts w:ascii="Times New Roman" w:hAnsi="Times New Roman" w:cs="Times New Roman"/>
          <w:sz w:val="24"/>
          <w:szCs w:val="24"/>
          <w:lang w:val="hr-HR"/>
        </w:rPr>
        <w:t>adolescentne</w:t>
      </w:r>
      <w:r w:rsidR="00651DE6">
        <w:rPr>
          <w:rFonts w:ascii="Times New Roman" w:hAnsi="Times New Roman" w:cs="Times New Roman"/>
          <w:sz w:val="24"/>
          <w:szCs w:val="24"/>
          <w:lang w:val="hr-HR"/>
        </w:rPr>
        <w:t xml:space="preserve"> medicine </w:t>
      </w:r>
      <w:r w:rsidRPr="00D748A4">
        <w:rPr>
          <w:rFonts w:ascii="Times New Roman" w:hAnsi="Times New Roman" w:cs="Times New Roman"/>
          <w:sz w:val="24"/>
          <w:szCs w:val="24"/>
          <w:lang w:val="hr-HR"/>
        </w:rPr>
        <w:t xml:space="preserve">u razgovoru s roditeljem provjerava odgovore te konačno utvrđuje je li porodična anamneza pozitivna: porodična anamneza je pozitivna u slučaju najmanje jednog pozitivnog odgovora. </w:t>
      </w:r>
    </w:p>
    <w:p w14:paraId="43700E55" w14:textId="1EA2D15B" w:rsidR="00D748A4" w:rsidRPr="00D748A4" w:rsidRDefault="00D748A4" w:rsidP="00D748A4">
      <w:pPr>
        <w:spacing w:line="276"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NAPOMENA: ako je obiteljska anamneza nepoznata ili nesigurna postupa se kao da je odgovor na postavljena pitanja pozitivan ili se procjena anamneze odgađa dok liječnik školske</w:t>
      </w:r>
      <w:r w:rsidR="00651DE6">
        <w:rPr>
          <w:rFonts w:ascii="Times New Roman" w:hAnsi="Times New Roman" w:cs="Times New Roman"/>
          <w:sz w:val="24"/>
          <w:szCs w:val="24"/>
          <w:lang w:val="hr-HR"/>
        </w:rPr>
        <w:t xml:space="preserve"> i </w:t>
      </w:r>
      <w:r w:rsidR="00057699">
        <w:rPr>
          <w:rFonts w:ascii="Times New Roman" w:hAnsi="Times New Roman" w:cs="Times New Roman"/>
          <w:sz w:val="24"/>
          <w:szCs w:val="24"/>
          <w:lang w:val="hr-HR"/>
        </w:rPr>
        <w:t>adolescentne</w:t>
      </w:r>
      <w:r w:rsidR="00057699" w:rsidRPr="00D748A4">
        <w:rPr>
          <w:rFonts w:ascii="Times New Roman" w:hAnsi="Times New Roman" w:cs="Times New Roman"/>
          <w:sz w:val="24"/>
          <w:szCs w:val="24"/>
          <w:lang w:val="hr-HR"/>
        </w:rPr>
        <w:t xml:space="preserve"> </w:t>
      </w:r>
      <w:r w:rsidRPr="00D748A4">
        <w:rPr>
          <w:rFonts w:ascii="Times New Roman" w:hAnsi="Times New Roman" w:cs="Times New Roman"/>
          <w:sz w:val="24"/>
          <w:szCs w:val="24"/>
          <w:lang w:val="hr-HR"/>
        </w:rPr>
        <w:t xml:space="preserve">medicine ne dobije relevantne podatke. </w:t>
      </w:r>
    </w:p>
    <w:p w14:paraId="2AB24C75" w14:textId="7980D8EA" w:rsidR="006B689C" w:rsidRDefault="006B689C" w:rsidP="007A0157">
      <w:pPr>
        <w:spacing w:line="276" w:lineRule="auto"/>
        <w:jc w:val="both"/>
        <w:rPr>
          <w:rFonts w:ascii="Times New Roman" w:hAnsi="Times New Roman" w:cs="Times New Roman"/>
          <w:sz w:val="24"/>
          <w:szCs w:val="24"/>
          <w:lang w:val="hr-HR"/>
        </w:rPr>
      </w:pPr>
    </w:p>
    <w:p w14:paraId="5F0E7221" w14:textId="40E22DBB" w:rsidR="00F3368A" w:rsidRDefault="00F3368A" w:rsidP="007A0157">
      <w:pPr>
        <w:spacing w:line="276" w:lineRule="auto"/>
        <w:jc w:val="both"/>
        <w:rPr>
          <w:rFonts w:ascii="Times New Roman" w:hAnsi="Times New Roman" w:cs="Times New Roman"/>
          <w:sz w:val="24"/>
          <w:szCs w:val="24"/>
          <w:lang w:val="hr-HR"/>
        </w:rPr>
      </w:pPr>
    </w:p>
    <w:p w14:paraId="681D90BA" w14:textId="4C353A5F" w:rsidR="00F66995" w:rsidRPr="00C82E64" w:rsidRDefault="007A2C79" w:rsidP="00BF540B">
      <w:pPr>
        <w:pStyle w:val="Naslov1"/>
        <w:jc w:val="both"/>
      </w:pPr>
      <w:bookmarkStart w:id="47" w:name="_Toc139831800"/>
      <w:r>
        <w:rPr>
          <w:lang w:val="hr-HR"/>
        </w:rPr>
        <w:lastRenderedPageBreak/>
        <w:t>Prilog 2</w:t>
      </w:r>
      <w:r w:rsidRPr="00D748A4">
        <w:rPr>
          <w:lang w:val="hr-HR"/>
        </w:rPr>
        <w:t>.</w:t>
      </w:r>
      <w:r w:rsidR="00D569EB">
        <w:rPr>
          <w:lang w:val="hr-HR"/>
        </w:rPr>
        <w:t xml:space="preserve"> </w:t>
      </w:r>
      <w:r w:rsidR="00BF540B">
        <w:t>P</w:t>
      </w:r>
      <w:r w:rsidR="00BF540B" w:rsidRPr="00C82E64">
        <w:t>ostupnik obrade djece pozitivne u probiru na porodičnu hiperkolesterolemiju</w:t>
      </w:r>
      <w:bookmarkEnd w:id="47"/>
    </w:p>
    <w:p w14:paraId="197A8217" w14:textId="77777777" w:rsidR="00131B7F" w:rsidRDefault="00131B7F" w:rsidP="00131B7F">
      <w:pPr>
        <w:spacing w:line="276" w:lineRule="auto"/>
        <w:jc w:val="center"/>
        <w:rPr>
          <w:rFonts w:ascii="Times New Roman" w:hAnsi="Times New Roman" w:cs="Times New Roman"/>
          <w:b/>
          <w:bCs/>
          <w:sz w:val="24"/>
          <w:szCs w:val="24"/>
        </w:rPr>
      </w:pPr>
    </w:p>
    <w:p w14:paraId="1E0E7808" w14:textId="4A633A63" w:rsidR="00D569EB" w:rsidRPr="00131B7F" w:rsidRDefault="00131B7F" w:rsidP="00131B7F">
      <w:pPr>
        <w:pStyle w:val="Odlomakpopisa"/>
        <w:spacing w:after="200" w:line="276"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1. </w:t>
      </w:r>
      <w:r w:rsidR="00D569EB" w:rsidRPr="00131B7F">
        <w:rPr>
          <w:rFonts w:ascii="Times New Roman" w:hAnsi="Times New Roman" w:cs="Times New Roman"/>
          <w:b/>
          <w:bCs/>
          <w:sz w:val="24"/>
          <w:szCs w:val="24"/>
        </w:rPr>
        <w:t>Probir na porodičnu hiperkolesterolemiju pri upisu u prvi razred osnovne škole</w:t>
      </w:r>
    </w:p>
    <w:p w14:paraId="2C1F9011" w14:textId="77777777" w:rsidR="00D569EB" w:rsidRPr="00131B7F" w:rsidRDefault="00D569EB" w:rsidP="00131B7F">
      <w:pPr>
        <w:pStyle w:val="Odlomakpopisa"/>
        <w:spacing w:line="276" w:lineRule="auto"/>
        <w:rPr>
          <w:rFonts w:ascii="Times New Roman" w:hAnsi="Times New Roman" w:cs="Times New Roman"/>
          <w:sz w:val="24"/>
          <w:szCs w:val="24"/>
        </w:rPr>
      </w:pPr>
    </w:p>
    <w:p w14:paraId="51E6A8C0" w14:textId="77777777" w:rsidR="00D569EB" w:rsidRPr="00131B7F" w:rsidRDefault="00D569EB" w:rsidP="00131B7F">
      <w:pPr>
        <w:spacing w:line="276" w:lineRule="auto"/>
        <w:rPr>
          <w:rFonts w:ascii="Times New Roman" w:hAnsi="Times New Roman" w:cs="Times New Roman"/>
          <w:sz w:val="24"/>
          <w:szCs w:val="24"/>
        </w:rPr>
      </w:pPr>
      <w:r w:rsidRPr="00131B7F">
        <w:rPr>
          <w:rFonts w:ascii="Times New Roman" w:hAnsi="Times New Roman" w:cs="Times New Roman"/>
          <w:sz w:val="24"/>
          <w:szCs w:val="24"/>
        </w:rPr>
        <w:t xml:space="preserve">Provode ga liječnici školske i adolescentne medicine. </w:t>
      </w:r>
    </w:p>
    <w:p w14:paraId="18E4C005" w14:textId="77777777" w:rsidR="00D569EB" w:rsidRPr="00131B7F" w:rsidRDefault="00D569EB" w:rsidP="00C9194D">
      <w:pPr>
        <w:spacing w:before="240" w:line="276" w:lineRule="auto"/>
        <w:jc w:val="both"/>
        <w:rPr>
          <w:rFonts w:ascii="Times New Roman" w:hAnsi="Times New Roman" w:cs="Times New Roman"/>
          <w:sz w:val="24"/>
          <w:szCs w:val="24"/>
        </w:rPr>
      </w:pPr>
      <w:r w:rsidRPr="00131B7F">
        <w:rPr>
          <w:rFonts w:ascii="Times New Roman" w:hAnsi="Times New Roman" w:cs="Times New Roman"/>
          <w:sz w:val="24"/>
          <w:szCs w:val="24"/>
        </w:rPr>
        <w:t>Metoda: mjerenje ukupnog kolesterola i upitnik o obiteljskoj anamnezi (intervju liječnika s roditeljima/članom obitelji koji je u pratnji djeteta).</w:t>
      </w:r>
    </w:p>
    <w:p w14:paraId="1AA7335F" w14:textId="77777777" w:rsidR="00D569EB" w:rsidRPr="00131B7F" w:rsidRDefault="00D569EB" w:rsidP="00C9194D">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rPr>
        <w:t>Djeca pozitivna u probiru (</w:t>
      </w:r>
      <w:r w:rsidRPr="00131B7F">
        <w:rPr>
          <w:rFonts w:ascii="Times New Roman" w:hAnsi="Times New Roman" w:cs="Times New Roman"/>
          <w:b/>
          <w:bCs/>
          <w:sz w:val="24"/>
          <w:szCs w:val="24"/>
        </w:rPr>
        <w:t>Slika 1</w:t>
      </w:r>
      <w:r w:rsidRPr="00131B7F">
        <w:rPr>
          <w:rFonts w:ascii="Times New Roman" w:hAnsi="Times New Roman" w:cs="Times New Roman"/>
          <w:sz w:val="24"/>
          <w:szCs w:val="24"/>
        </w:rPr>
        <w:t xml:space="preserve">) upućuju se na obradu pedijatrima u sekundarne ili tercijarne zdravstvene ustanove s </w:t>
      </w:r>
      <w:r w:rsidRPr="00131B7F">
        <w:rPr>
          <w:rFonts w:ascii="Times New Roman" w:hAnsi="Times New Roman" w:cs="Times New Roman"/>
          <w:b/>
          <w:bCs/>
          <w:sz w:val="24"/>
          <w:szCs w:val="24"/>
        </w:rPr>
        <w:t>uputnicom D1 (uputna dijagnoza: pozitivan probir na porodičnu hiperkolesterolemiju)</w:t>
      </w:r>
      <w:r w:rsidRPr="00131B7F">
        <w:rPr>
          <w:rFonts w:ascii="Times New Roman" w:hAnsi="Times New Roman" w:cs="Times New Roman"/>
          <w:sz w:val="24"/>
          <w:szCs w:val="24"/>
        </w:rPr>
        <w:t>. Tom prilikom liječnik školske i adolescentne medicine preporučuje da se roditelji i braća i sestre djeteta pozitivnog na probiru jave svom liječniku s informacijom o pozitivnom probiru u člana obitelji, a radi analize lipidograma.</w:t>
      </w:r>
    </w:p>
    <w:p w14:paraId="1B6A75CB" w14:textId="126CB338" w:rsidR="00D569EB" w:rsidRPr="00131B7F" w:rsidRDefault="00D569EB" w:rsidP="00C9194D">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rPr>
        <w:t>Rezultat ukupnog kolesterola koji se učini u okviru probira bit će vidljiv i liječniku primarne zdravstvene zaštite (</w:t>
      </w:r>
      <w:r w:rsidR="00C9194D">
        <w:rPr>
          <w:rFonts w:ascii="Times New Roman" w:hAnsi="Times New Roman" w:cs="Times New Roman"/>
          <w:sz w:val="24"/>
          <w:szCs w:val="24"/>
        </w:rPr>
        <w:t>pedijar</w:t>
      </w:r>
      <w:r w:rsidRPr="00131B7F">
        <w:rPr>
          <w:rFonts w:ascii="Times New Roman" w:hAnsi="Times New Roman" w:cs="Times New Roman"/>
          <w:sz w:val="24"/>
          <w:szCs w:val="24"/>
        </w:rPr>
        <w:t xml:space="preserve">/liječniku obiteljske </w:t>
      </w:r>
      <w:r w:rsidR="00C9194D">
        <w:rPr>
          <w:rFonts w:ascii="Times New Roman" w:hAnsi="Times New Roman" w:cs="Times New Roman"/>
          <w:sz w:val="24"/>
          <w:szCs w:val="24"/>
        </w:rPr>
        <w:t xml:space="preserve">(opće) </w:t>
      </w:r>
      <w:r w:rsidRPr="00131B7F">
        <w:rPr>
          <w:rFonts w:ascii="Times New Roman" w:hAnsi="Times New Roman" w:cs="Times New Roman"/>
          <w:sz w:val="24"/>
          <w:szCs w:val="24"/>
        </w:rPr>
        <w:t xml:space="preserve">medicine). </w:t>
      </w:r>
    </w:p>
    <w:p w14:paraId="5E359BA6" w14:textId="77777777" w:rsidR="00D569EB" w:rsidRDefault="00D569EB" w:rsidP="00D569EB"/>
    <w:p w14:paraId="49A12444" w14:textId="29E3492D" w:rsidR="00D569EB" w:rsidRDefault="00D569EB" w:rsidP="00F3368A">
      <w:pPr>
        <w:rPr>
          <w:rFonts w:ascii="Times New Roman" w:hAnsi="Times New Roman" w:cs="Times New Roman"/>
          <w:sz w:val="24"/>
          <w:szCs w:val="24"/>
        </w:rPr>
      </w:pPr>
      <w:r w:rsidRPr="00131B7F">
        <w:rPr>
          <w:rFonts w:ascii="Times New Roman" w:hAnsi="Times New Roman" w:cs="Times New Roman"/>
          <w:b/>
          <w:bCs/>
          <w:sz w:val="24"/>
          <w:szCs w:val="24"/>
        </w:rPr>
        <w:t>Slika 1.</w:t>
      </w:r>
      <w:r w:rsidRPr="00131B7F">
        <w:rPr>
          <w:rFonts w:ascii="Times New Roman" w:hAnsi="Times New Roman" w:cs="Times New Roman"/>
          <w:sz w:val="24"/>
          <w:szCs w:val="24"/>
        </w:rPr>
        <w:t xml:space="preserve"> Probir na porodičnu hiperkolesterolemiju – hodogram (TC = ukupn</w:t>
      </w:r>
      <w:r w:rsidR="00F3368A">
        <w:rPr>
          <w:rFonts w:ascii="Times New Roman" w:hAnsi="Times New Roman" w:cs="Times New Roman"/>
          <w:sz w:val="24"/>
          <w:szCs w:val="24"/>
        </w:rPr>
        <w:t>i kolesterol)</w:t>
      </w:r>
    </w:p>
    <w:p w14:paraId="0F7B043D" w14:textId="77777777" w:rsidR="00F3368A" w:rsidRPr="00131B7F" w:rsidRDefault="00F3368A" w:rsidP="00F3368A">
      <w:pPr>
        <w:rPr>
          <w:rFonts w:ascii="Times New Roman" w:hAnsi="Times New Roman" w:cs="Times New Roman"/>
          <w:sz w:val="24"/>
          <w:szCs w:val="24"/>
        </w:rPr>
      </w:pPr>
    </w:p>
    <w:p w14:paraId="45F9334C" w14:textId="77777777" w:rsidR="00D569EB" w:rsidRDefault="00D569EB" w:rsidP="00F3368A">
      <w:pPr>
        <w:jc w:val="center"/>
      </w:pPr>
      <w:r w:rsidRPr="009E6206">
        <w:rPr>
          <w:noProof/>
          <w:lang w:val="hr-HR" w:eastAsia="hr-HR"/>
        </w:rPr>
        <w:drawing>
          <wp:inline distT="0" distB="0" distL="0" distR="0" wp14:anchorId="6135D96B" wp14:editId="47FE4B3D">
            <wp:extent cx="5514975" cy="31165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975" cy="3116580"/>
                    </a:xfrm>
                    <a:prstGeom prst="rect">
                      <a:avLst/>
                    </a:prstGeom>
                  </pic:spPr>
                </pic:pic>
              </a:graphicData>
            </a:graphic>
          </wp:inline>
        </w:drawing>
      </w:r>
    </w:p>
    <w:p w14:paraId="0431C859" w14:textId="77777777" w:rsidR="00D569EB" w:rsidRDefault="00D569EB" w:rsidP="00D569EB">
      <w:pPr>
        <w:pStyle w:val="Odlomakpopisa"/>
        <w:ind w:left="0"/>
      </w:pPr>
    </w:p>
    <w:p w14:paraId="04DFBABA" w14:textId="77777777" w:rsidR="00D569EB" w:rsidRPr="00131B7F" w:rsidRDefault="00D569EB" w:rsidP="00131B7F">
      <w:pPr>
        <w:pStyle w:val="Odlomakpopisa"/>
        <w:spacing w:line="276" w:lineRule="auto"/>
        <w:ind w:left="0"/>
        <w:rPr>
          <w:rFonts w:ascii="Times New Roman" w:hAnsi="Times New Roman" w:cs="Times New Roman"/>
          <w:sz w:val="24"/>
          <w:szCs w:val="24"/>
        </w:rPr>
      </w:pPr>
    </w:p>
    <w:p w14:paraId="160B347C" w14:textId="56F8C95C" w:rsidR="00D569EB" w:rsidRPr="00F3368A" w:rsidRDefault="00F3368A" w:rsidP="00F3368A">
      <w:pPr>
        <w:spacing w:after="200" w:line="276"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2. </w:t>
      </w:r>
      <w:r w:rsidR="00D569EB" w:rsidRPr="00F3368A">
        <w:rPr>
          <w:rFonts w:ascii="Times New Roman" w:hAnsi="Times New Roman" w:cs="Times New Roman"/>
          <w:b/>
          <w:bCs/>
          <w:sz w:val="24"/>
          <w:szCs w:val="24"/>
        </w:rPr>
        <w:t>Obrada djece pozitivne na probiru na porodičnu hiperkolesterolemiju</w:t>
      </w:r>
    </w:p>
    <w:p w14:paraId="46E93464" w14:textId="77777777" w:rsidR="00D569EB" w:rsidRPr="00131B7F" w:rsidRDefault="00D569EB" w:rsidP="00131B7F">
      <w:pPr>
        <w:pStyle w:val="Odlomakpopisa"/>
        <w:spacing w:line="276" w:lineRule="auto"/>
        <w:rPr>
          <w:rFonts w:ascii="Times New Roman" w:hAnsi="Times New Roman" w:cs="Times New Roman"/>
          <w:sz w:val="24"/>
          <w:szCs w:val="24"/>
        </w:rPr>
      </w:pPr>
    </w:p>
    <w:p w14:paraId="7B8BB4C5" w14:textId="77777777" w:rsidR="00D569EB" w:rsidRPr="00131B7F" w:rsidRDefault="00D569EB" w:rsidP="00131B7F">
      <w:pPr>
        <w:spacing w:line="276" w:lineRule="auto"/>
        <w:rPr>
          <w:rFonts w:ascii="Times New Roman" w:hAnsi="Times New Roman" w:cs="Times New Roman"/>
          <w:sz w:val="24"/>
          <w:szCs w:val="24"/>
        </w:rPr>
      </w:pPr>
      <w:r w:rsidRPr="00131B7F">
        <w:rPr>
          <w:rFonts w:ascii="Times New Roman" w:hAnsi="Times New Roman" w:cs="Times New Roman"/>
          <w:sz w:val="24"/>
          <w:szCs w:val="24"/>
        </w:rPr>
        <w:t xml:space="preserve">Obradu provode pedijatri u sekundarnim i tercijarnim zdravstvenim ustanovama (opće, županijske i kliničke bolnice s pedijatrijskim odjelima) koje su najbliže djetetu pozitivnom u probiru. Na taj način će se olakšati dostupnost roditeljima i djeci te osigurati bolji odaziv na dodatnu obradu djece pozitivne u probiru. </w:t>
      </w:r>
    </w:p>
    <w:p w14:paraId="39A2DE9B" w14:textId="77777777" w:rsidR="00D569EB" w:rsidRPr="00131B7F" w:rsidRDefault="00D569EB" w:rsidP="00131B7F">
      <w:pPr>
        <w:spacing w:line="276" w:lineRule="auto"/>
        <w:rPr>
          <w:rFonts w:ascii="Times New Roman" w:hAnsi="Times New Roman" w:cs="Times New Roman"/>
          <w:sz w:val="24"/>
          <w:szCs w:val="24"/>
        </w:rPr>
      </w:pPr>
      <w:r w:rsidRPr="00131B7F">
        <w:rPr>
          <w:rFonts w:ascii="Times New Roman" w:hAnsi="Times New Roman" w:cs="Times New Roman"/>
          <w:sz w:val="24"/>
          <w:szCs w:val="24"/>
        </w:rPr>
        <w:t xml:space="preserve">Obrada će se provoditi prema postupniku Referentnog centra za medicinsku genetiku, metaboličke bolesti djece i novorođenački probir Ministarstva zdravstva Republike Hrvatske. </w:t>
      </w:r>
    </w:p>
    <w:p w14:paraId="3842AFA9" w14:textId="77777777" w:rsidR="00D569EB" w:rsidRPr="00131B7F" w:rsidRDefault="00D569EB" w:rsidP="00131B7F">
      <w:pPr>
        <w:spacing w:line="276" w:lineRule="auto"/>
        <w:rPr>
          <w:rFonts w:ascii="Times New Roman" w:hAnsi="Times New Roman" w:cs="Times New Roman"/>
          <w:sz w:val="24"/>
          <w:szCs w:val="24"/>
        </w:rPr>
      </w:pPr>
      <w:r w:rsidRPr="00131B7F">
        <w:rPr>
          <w:rFonts w:ascii="Times New Roman" w:hAnsi="Times New Roman" w:cs="Times New Roman"/>
          <w:sz w:val="24"/>
          <w:szCs w:val="24"/>
        </w:rPr>
        <w:t>Obrada uključuje temeljitu obiteljsku i osobnu anamnezu, fizikalni pregled djeteta i predloženu osnovnu laboratorijsku obradu, a po potrebi ovisno o anamnestičkim podacima i fizikalnom nalazu i dodatne analize. Odmah se može pregledati ima li roditelj u pratnji djeteta znakove hiperkolesterolemije – kožne i tetivne ksantome, ksantelazme ili eventualno prsten rožnice (</w:t>
      </w:r>
      <w:r w:rsidRPr="00131B7F">
        <w:rPr>
          <w:rFonts w:ascii="Times New Roman" w:hAnsi="Times New Roman" w:cs="Times New Roman"/>
          <w:i/>
          <w:sz w:val="24"/>
          <w:szCs w:val="24"/>
        </w:rPr>
        <w:t>arcus corneae</w:t>
      </w:r>
      <w:r w:rsidRPr="00131B7F">
        <w:rPr>
          <w:rFonts w:ascii="Times New Roman" w:hAnsi="Times New Roman" w:cs="Times New Roman"/>
          <w:sz w:val="24"/>
          <w:szCs w:val="24"/>
        </w:rPr>
        <w:t xml:space="preserve">). </w:t>
      </w:r>
    </w:p>
    <w:p w14:paraId="7159A794" w14:textId="77777777" w:rsidR="00D569EB" w:rsidRPr="00131B7F" w:rsidRDefault="00D569EB" w:rsidP="00131B7F">
      <w:pPr>
        <w:spacing w:line="276" w:lineRule="auto"/>
        <w:rPr>
          <w:rFonts w:ascii="Times New Roman" w:hAnsi="Times New Roman" w:cs="Times New Roman"/>
          <w:sz w:val="24"/>
          <w:szCs w:val="24"/>
        </w:rPr>
      </w:pPr>
      <w:r w:rsidRPr="00131B7F">
        <w:rPr>
          <w:rFonts w:ascii="Times New Roman" w:hAnsi="Times New Roman" w:cs="Times New Roman"/>
          <w:sz w:val="24"/>
          <w:szCs w:val="24"/>
        </w:rPr>
        <w:t>Ovisno o lokalnim organizacijskim okolnostima, obrada se može po istom postupniku učiniti i od strane primarnog pedijatra.</w:t>
      </w:r>
    </w:p>
    <w:p w14:paraId="177EDA05" w14:textId="77777777" w:rsidR="00D569EB" w:rsidRPr="00131B7F" w:rsidRDefault="00D569EB" w:rsidP="00131B7F">
      <w:pPr>
        <w:spacing w:line="276" w:lineRule="auto"/>
        <w:rPr>
          <w:rFonts w:ascii="Times New Roman" w:hAnsi="Times New Roman" w:cs="Times New Roman"/>
          <w:sz w:val="24"/>
          <w:szCs w:val="24"/>
        </w:rPr>
      </w:pPr>
    </w:p>
    <w:p w14:paraId="787EB207" w14:textId="77777777" w:rsidR="00D569EB" w:rsidRPr="00131B7F" w:rsidRDefault="00D569EB" w:rsidP="00131B7F">
      <w:pPr>
        <w:pStyle w:val="Odlomakpopisa"/>
        <w:numPr>
          <w:ilvl w:val="1"/>
          <w:numId w:val="34"/>
        </w:numPr>
        <w:spacing w:after="200" w:line="276" w:lineRule="auto"/>
        <w:rPr>
          <w:rFonts w:ascii="Times New Roman" w:hAnsi="Times New Roman" w:cs="Times New Roman"/>
          <w:b/>
          <w:bCs/>
          <w:sz w:val="24"/>
          <w:szCs w:val="24"/>
        </w:rPr>
      </w:pPr>
      <w:r w:rsidRPr="00131B7F">
        <w:rPr>
          <w:rFonts w:ascii="Times New Roman" w:hAnsi="Times New Roman" w:cs="Times New Roman"/>
          <w:b/>
          <w:bCs/>
          <w:sz w:val="24"/>
          <w:szCs w:val="24"/>
        </w:rPr>
        <w:t>Postupnik obrade u ustanovama sekundarne zdravstvene skrbi</w:t>
      </w:r>
    </w:p>
    <w:p w14:paraId="2F80A9EF" w14:textId="77777777" w:rsidR="00D569EB" w:rsidRPr="00131B7F" w:rsidRDefault="00D569EB" w:rsidP="00131B7F">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rPr>
        <w:t xml:space="preserve">Pri prvom pregledu djeteta u sekundarnoj ili tercijarnoj zdravstvenoj zaštiti treba uzeti temeljitu </w:t>
      </w:r>
      <w:r w:rsidRPr="00131B7F">
        <w:rPr>
          <w:rFonts w:ascii="Times New Roman" w:hAnsi="Times New Roman" w:cs="Times New Roman"/>
          <w:sz w:val="24"/>
          <w:szCs w:val="24"/>
          <w:u w:val="single"/>
        </w:rPr>
        <w:t>obiteljsku anamnezu</w:t>
      </w:r>
      <w:r w:rsidRPr="00131B7F">
        <w:rPr>
          <w:rFonts w:ascii="Times New Roman" w:hAnsi="Times New Roman" w:cs="Times New Roman"/>
          <w:sz w:val="24"/>
          <w:szCs w:val="24"/>
        </w:rPr>
        <w:t xml:space="preserve">. Treba pitati imaju li srodnici djeteta u prvom i drugom koljenu hiperkolesterolemiju ili su na terapiji statinima, znakove hiperkolesterolemije (tetivni i kožni ksantomi, ksantelazme, prsten rožnice) ili ranu kardiovaskularnu bolest (prije navršene 50. godine u srodnika u drugom koljenu ili prije navršene 60. godine u srodnika djeteta u prvom koljenu). Za svaki od navedenih pozitivnih odgovora treba pitati za srodstvo s djetetom i dob pojave simptoma/bolesti. Srodnici u prvom koljenu su biološki majka i otac, braća i sestre. Srodnici u drugom koljenu su bake i djedovi, stričevi, ujaci, tete i njihova djeca. Ako već nisu učinili po preporuci liječnika školske i adolescentne medicine ili nije od ranije poznato da imaju hiperkolesterolemiju, roditelji, braća i sestre djeteta trebali bi učiniti lipidogram i donijeti na uvid liječniku koji procjenjuje dijete pozitivno na probiru. </w:t>
      </w:r>
      <w:r w:rsidRPr="00131B7F">
        <w:rPr>
          <w:rFonts w:ascii="Times New Roman" w:hAnsi="Times New Roman" w:cs="Times New Roman"/>
          <w:b/>
          <w:bCs/>
          <w:sz w:val="24"/>
          <w:szCs w:val="24"/>
        </w:rPr>
        <w:t>Obiteljska anamneza i uvid u vrijednosti kolesterola članova obitelji u prvom koljenu ključni su za bodovanje/procjenu ispunjavanja kriterija za daljnje testiranje na porodičnu hiperkolesterolemiju</w:t>
      </w:r>
      <w:r w:rsidRPr="00131B7F">
        <w:rPr>
          <w:rFonts w:ascii="Times New Roman" w:hAnsi="Times New Roman" w:cs="Times New Roman"/>
          <w:sz w:val="24"/>
          <w:szCs w:val="24"/>
        </w:rPr>
        <w:t>.</w:t>
      </w:r>
    </w:p>
    <w:p w14:paraId="7604052C" w14:textId="77777777" w:rsidR="00D569EB" w:rsidRPr="00131B7F" w:rsidRDefault="00D569EB" w:rsidP="00131B7F">
      <w:pPr>
        <w:spacing w:line="276" w:lineRule="auto"/>
        <w:rPr>
          <w:rFonts w:ascii="Times New Roman" w:hAnsi="Times New Roman" w:cs="Times New Roman"/>
          <w:sz w:val="24"/>
          <w:szCs w:val="24"/>
        </w:rPr>
      </w:pPr>
      <w:r w:rsidRPr="00131B7F">
        <w:rPr>
          <w:rFonts w:ascii="Times New Roman" w:hAnsi="Times New Roman" w:cs="Times New Roman"/>
          <w:sz w:val="24"/>
          <w:szCs w:val="24"/>
        </w:rPr>
        <w:t xml:space="preserve">Pri procjeni djece s povišenim kolesterolom treba razmotriti bolesti i stanja koja dovode do sekundarnog povišenja kolesterola, kao što su: </w:t>
      </w:r>
    </w:p>
    <w:p w14:paraId="1347508A" w14:textId="77777777" w:rsidR="00D569EB" w:rsidRPr="00131B7F" w:rsidRDefault="00D569EB" w:rsidP="00131B7F">
      <w:pPr>
        <w:pStyle w:val="Odlomakpopisa"/>
        <w:numPr>
          <w:ilvl w:val="0"/>
          <w:numId w:val="30"/>
        </w:numPr>
        <w:spacing w:after="200" w:line="276" w:lineRule="auto"/>
        <w:rPr>
          <w:rFonts w:ascii="Times New Roman" w:hAnsi="Times New Roman" w:cs="Times New Roman"/>
          <w:sz w:val="24"/>
          <w:szCs w:val="24"/>
        </w:rPr>
      </w:pPr>
      <w:r w:rsidRPr="00131B7F">
        <w:rPr>
          <w:rFonts w:ascii="Times New Roman" w:hAnsi="Times New Roman" w:cs="Times New Roman"/>
          <w:sz w:val="24"/>
          <w:szCs w:val="24"/>
        </w:rPr>
        <w:t>pretilost, prekomjerni unos zasićenih i trans-nezasićenih masnih kiselina hranom i manjak tjelesne aktivnosti</w:t>
      </w:r>
    </w:p>
    <w:p w14:paraId="31E972CF" w14:textId="77777777" w:rsidR="00D569EB" w:rsidRPr="00131B7F" w:rsidRDefault="00D569EB" w:rsidP="00131B7F">
      <w:pPr>
        <w:pStyle w:val="Odlomakpopisa"/>
        <w:numPr>
          <w:ilvl w:val="0"/>
          <w:numId w:val="30"/>
        </w:numPr>
        <w:spacing w:after="200" w:line="276" w:lineRule="auto"/>
        <w:rPr>
          <w:rFonts w:ascii="Times New Roman" w:hAnsi="Times New Roman" w:cs="Times New Roman"/>
          <w:sz w:val="24"/>
          <w:szCs w:val="24"/>
        </w:rPr>
      </w:pPr>
      <w:r w:rsidRPr="00131B7F">
        <w:rPr>
          <w:rFonts w:ascii="Times New Roman" w:hAnsi="Times New Roman" w:cs="Times New Roman"/>
          <w:sz w:val="24"/>
          <w:szCs w:val="24"/>
        </w:rPr>
        <w:t>lijekovi (kortikosteroidi, imunosupresivi, antiretrovirusni lijekovi, hidroklorotijazid, ...)</w:t>
      </w:r>
    </w:p>
    <w:p w14:paraId="63E63D46" w14:textId="77777777" w:rsidR="00D569EB" w:rsidRPr="00131B7F" w:rsidRDefault="00D569EB" w:rsidP="00131B7F">
      <w:pPr>
        <w:pStyle w:val="Odlomakpopisa"/>
        <w:numPr>
          <w:ilvl w:val="0"/>
          <w:numId w:val="30"/>
        </w:numPr>
        <w:spacing w:after="200" w:line="276" w:lineRule="auto"/>
        <w:rPr>
          <w:rFonts w:ascii="Times New Roman" w:hAnsi="Times New Roman" w:cs="Times New Roman"/>
          <w:sz w:val="24"/>
          <w:szCs w:val="24"/>
        </w:rPr>
      </w:pPr>
      <w:r w:rsidRPr="00131B7F">
        <w:rPr>
          <w:rFonts w:ascii="Times New Roman" w:hAnsi="Times New Roman" w:cs="Times New Roman"/>
          <w:sz w:val="24"/>
          <w:szCs w:val="24"/>
        </w:rPr>
        <w:lastRenderedPageBreak/>
        <w:t>endokrine bolesti (hipotireoza, hipopituitarizam, šećerna bolest, poremećaji sinteze hormona nadbubrežne žlijezde)</w:t>
      </w:r>
    </w:p>
    <w:p w14:paraId="12C98A9D" w14:textId="77777777" w:rsidR="00D569EB" w:rsidRPr="00131B7F" w:rsidRDefault="00D569EB" w:rsidP="00131B7F">
      <w:pPr>
        <w:pStyle w:val="Odlomakpopisa"/>
        <w:numPr>
          <w:ilvl w:val="0"/>
          <w:numId w:val="30"/>
        </w:numPr>
        <w:spacing w:after="200" w:line="276" w:lineRule="auto"/>
        <w:rPr>
          <w:rFonts w:ascii="Times New Roman" w:hAnsi="Times New Roman" w:cs="Times New Roman"/>
          <w:sz w:val="24"/>
          <w:szCs w:val="24"/>
        </w:rPr>
      </w:pPr>
      <w:r w:rsidRPr="00131B7F">
        <w:rPr>
          <w:rFonts w:ascii="Times New Roman" w:hAnsi="Times New Roman" w:cs="Times New Roman"/>
          <w:sz w:val="24"/>
          <w:szCs w:val="24"/>
        </w:rPr>
        <w:t>bolesti bubrega (kronično zatajenje bubrega, nefrotski sindrom, hemolitičko-uremički sindrom)</w:t>
      </w:r>
    </w:p>
    <w:p w14:paraId="58D756E4" w14:textId="77777777" w:rsidR="00D569EB" w:rsidRPr="00131B7F" w:rsidRDefault="00D569EB" w:rsidP="00131B7F">
      <w:pPr>
        <w:pStyle w:val="Odlomakpopisa"/>
        <w:numPr>
          <w:ilvl w:val="0"/>
          <w:numId w:val="30"/>
        </w:numPr>
        <w:spacing w:after="200" w:line="276" w:lineRule="auto"/>
        <w:rPr>
          <w:rFonts w:ascii="Times New Roman" w:hAnsi="Times New Roman" w:cs="Times New Roman"/>
          <w:sz w:val="24"/>
          <w:szCs w:val="24"/>
        </w:rPr>
      </w:pPr>
      <w:r w:rsidRPr="00131B7F">
        <w:rPr>
          <w:rFonts w:ascii="Times New Roman" w:hAnsi="Times New Roman" w:cs="Times New Roman"/>
          <w:sz w:val="24"/>
          <w:szCs w:val="24"/>
        </w:rPr>
        <w:t>bolesti jetre (kolestaza, bilijarna ciroza, akutni hepatitis)</w:t>
      </w:r>
    </w:p>
    <w:p w14:paraId="582D48F6" w14:textId="77777777" w:rsidR="00D569EB" w:rsidRPr="00131B7F" w:rsidRDefault="00D569EB" w:rsidP="00131B7F">
      <w:pPr>
        <w:pStyle w:val="Odlomakpopisa"/>
        <w:numPr>
          <w:ilvl w:val="0"/>
          <w:numId w:val="30"/>
        </w:numPr>
        <w:spacing w:after="200" w:line="276" w:lineRule="auto"/>
        <w:rPr>
          <w:rFonts w:ascii="Times New Roman" w:hAnsi="Times New Roman" w:cs="Times New Roman"/>
          <w:sz w:val="24"/>
          <w:szCs w:val="24"/>
        </w:rPr>
      </w:pPr>
      <w:r w:rsidRPr="00131B7F">
        <w:rPr>
          <w:rFonts w:ascii="Times New Roman" w:hAnsi="Times New Roman" w:cs="Times New Roman"/>
          <w:sz w:val="24"/>
          <w:szCs w:val="24"/>
        </w:rPr>
        <w:t>infekcije (akutne virusne i bakterijske)</w:t>
      </w:r>
    </w:p>
    <w:p w14:paraId="5C54E0EE" w14:textId="77777777" w:rsidR="00D569EB" w:rsidRPr="00131B7F" w:rsidRDefault="00D569EB" w:rsidP="00131B7F">
      <w:pPr>
        <w:pStyle w:val="Odlomakpopisa"/>
        <w:numPr>
          <w:ilvl w:val="0"/>
          <w:numId w:val="30"/>
        </w:numPr>
        <w:spacing w:after="200" w:line="276" w:lineRule="auto"/>
        <w:rPr>
          <w:rFonts w:ascii="Times New Roman" w:hAnsi="Times New Roman" w:cs="Times New Roman"/>
          <w:sz w:val="24"/>
          <w:szCs w:val="24"/>
        </w:rPr>
      </w:pPr>
      <w:r w:rsidRPr="00131B7F">
        <w:rPr>
          <w:rFonts w:ascii="Times New Roman" w:hAnsi="Times New Roman" w:cs="Times New Roman"/>
          <w:sz w:val="24"/>
          <w:szCs w:val="24"/>
        </w:rPr>
        <w:t>metaboličke bolesti (glikogenoze, Niemann-Pickove bolesti, manjak lizosomske kisele lipaze, lipodistrofija)</w:t>
      </w:r>
    </w:p>
    <w:p w14:paraId="3F45E2F4" w14:textId="77777777" w:rsidR="00D569EB" w:rsidRPr="00131B7F" w:rsidRDefault="00D569EB" w:rsidP="00131B7F">
      <w:pPr>
        <w:pStyle w:val="Odlomakpopisa"/>
        <w:numPr>
          <w:ilvl w:val="0"/>
          <w:numId w:val="30"/>
        </w:numPr>
        <w:spacing w:after="200" w:line="276" w:lineRule="auto"/>
        <w:rPr>
          <w:rFonts w:ascii="Times New Roman" w:hAnsi="Times New Roman" w:cs="Times New Roman"/>
          <w:sz w:val="24"/>
          <w:szCs w:val="24"/>
        </w:rPr>
      </w:pPr>
      <w:r w:rsidRPr="00131B7F">
        <w:rPr>
          <w:rFonts w:ascii="Times New Roman" w:hAnsi="Times New Roman" w:cs="Times New Roman"/>
          <w:sz w:val="24"/>
          <w:szCs w:val="24"/>
        </w:rPr>
        <w:t>druga zdravstvena stanja (Kawasakijeva bolest, Klinefelterov sindrom, transplantacija organa, anoreksija, ...)</w:t>
      </w:r>
    </w:p>
    <w:p w14:paraId="772071F8" w14:textId="77777777" w:rsidR="00D569EB" w:rsidRPr="00131B7F" w:rsidRDefault="00D569EB" w:rsidP="00131B7F">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u w:val="single"/>
        </w:rPr>
        <w:t>Osobna anamneza</w:t>
      </w:r>
      <w:r w:rsidRPr="00131B7F">
        <w:rPr>
          <w:rFonts w:ascii="Times New Roman" w:hAnsi="Times New Roman" w:cs="Times New Roman"/>
          <w:sz w:val="24"/>
          <w:szCs w:val="24"/>
        </w:rPr>
        <w:t xml:space="preserve"> (prehrambene navike, fizička aktivnost, lijekovi, dosadašnje bolesti, nedavno preboljela akutna infekcija). </w:t>
      </w:r>
    </w:p>
    <w:p w14:paraId="32C1344D" w14:textId="77777777" w:rsidR="00D569EB" w:rsidRPr="00131B7F" w:rsidRDefault="00D569EB" w:rsidP="00131B7F">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u w:val="single"/>
        </w:rPr>
        <w:t>Fizikalni pregled</w:t>
      </w:r>
      <w:r w:rsidRPr="00131B7F">
        <w:rPr>
          <w:rFonts w:ascii="Times New Roman" w:hAnsi="Times New Roman" w:cs="Times New Roman"/>
          <w:sz w:val="24"/>
          <w:szCs w:val="24"/>
        </w:rPr>
        <w:t xml:space="preserve"> (tjelesna težina, tjelesna visina, indeks tjelesne mase, promjene na koži, obratiti pažnju na prisustvo ostalih obilježja koja bi mogla uputiti na bolesti koje su u diferencijalnoj dijagnozi hiperkolesterolemije u djece). </w:t>
      </w:r>
    </w:p>
    <w:p w14:paraId="39003588" w14:textId="77777777" w:rsidR="00D569EB" w:rsidRPr="00131B7F" w:rsidRDefault="00D569EB" w:rsidP="00131B7F">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u w:val="single"/>
        </w:rPr>
        <w:t>Laboratorijske pretrage</w:t>
      </w:r>
      <w:r w:rsidRPr="00131B7F">
        <w:rPr>
          <w:rFonts w:ascii="Times New Roman" w:hAnsi="Times New Roman" w:cs="Times New Roman"/>
          <w:sz w:val="24"/>
          <w:szCs w:val="24"/>
        </w:rPr>
        <w:t>: lipidogram (</w:t>
      </w:r>
      <w:r w:rsidRPr="00131B7F">
        <w:rPr>
          <w:rFonts w:ascii="Times New Roman" w:hAnsi="Times New Roman" w:cs="Times New Roman"/>
          <w:b/>
          <w:bCs/>
          <w:sz w:val="24"/>
          <w:szCs w:val="24"/>
        </w:rPr>
        <w:t>ukupni kolesterol, LDL-kolesterol, HDL-kolesterol, trigliceridi</w:t>
      </w:r>
      <w:r w:rsidRPr="00131B7F">
        <w:rPr>
          <w:rFonts w:ascii="Times New Roman" w:hAnsi="Times New Roman" w:cs="Times New Roman"/>
          <w:sz w:val="24"/>
          <w:szCs w:val="24"/>
        </w:rPr>
        <w:t xml:space="preserve">) – za procjenu ukupnog kolesterola i LDL-a nije nužno da krv bude uzorkovana natašte!; </w:t>
      </w:r>
      <w:r w:rsidRPr="00131B7F">
        <w:rPr>
          <w:rFonts w:ascii="Times New Roman" w:hAnsi="Times New Roman" w:cs="Times New Roman"/>
          <w:b/>
          <w:bCs/>
          <w:sz w:val="24"/>
          <w:szCs w:val="24"/>
        </w:rPr>
        <w:t>GUK, HbA1c, ureja, kreatinin, bilirubin, AST, ALT, GGT, urat, albumin, urin, fT4, TSH</w:t>
      </w:r>
      <w:r w:rsidRPr="00131B7F">
        <w:rPr>
          <w:rFonts w:ascii="Times New Roman" w:hAnsi="Times New Roman" w:cs="Times New Roman"/>
          <w:sz w:val="24"/>
          <w:szCs w:val="24"/>
        </w:rPr>
        <w:t>. Na temelju anamneze i fizikalnog statusa se prema procjeni liječnika mogu učiniti dodatne pretrage. Ako se smatra da je uzrok hiperkolesterolemije akutna infekcija, preporučuje se mjerenje kolesterola ponoviti tri tjedna nakon što ona prođe.</w:t>
      </w:r>
    </w:p>
    <w:p w14:paraId="581267CA" w14:textId="77777777" w:rsidR="00D569EB" w:rsidRPr="00131B7F" w:rsidRDefault="00D569EB" w:rsidP="00131B7F">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rPr>
        <w:t>Ovisno o fizikalnom nalazu i rezultatima učinjene obrade odlučuje se o daljnjim postupcima:</w:t>
      </w:r>
    </w:p>
    <w:p w14:paraId="552491DD" w14:textId="77777777" w:rsidR="00D569EB" w:rsidRPr="00131B7F" w:rsidRDefault="00D569EB" w:rsidP="00131B7F">
      <w:pPr>
        <w:pStyle w:val="Odlomakpopisa"/>
        <w:numPr>
          <w:ilvl w:val="0"/>
          <w:numId w:val="31"/>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t xml:space="preserve">Ako je </w:t>
      </w:r>
      <w:r w:rsidRPr="00131B7F">
        <w:rPr>
          <w:rFonts w:ascii="Times New Roman" w:hAnsi="Times New Roman" w:cs="Times New Roman"/>
          <w:b/>
          <w:bCs/>
          <w:sz w:val="24"/>
          <w:szCs w:val="24"/>
        </w:rPr>
        <w:t>LDL-kolesterol ≤3,5 mmol/L</w:t>
      </w:r>
      <w:r w:rsidRPr="00131B7F">
        <w:rPr>
          <w:rFonts w:ascii="Times New Roman" w:hAnsi="Times New Roman" w:cs="Times New Roman"/>
          <w:sz w:val="24"/>
          <w:szCs w:val="24"/>
        </w:rPr>
        <w:t xml:space="preserve"> i uredni su nalazi obrade, a fizikalni nalaz je neupadljiv, nisu potrebni nikakvi dodatni postupci niti kontrole djeteta.</w:t>
      </w:r>
    </w:p>
    <w:p w14:paraId="76FCB12F" w14:textId="77777777" w:rsidR="00D569EB" w:rsidRPr="00131B7F" w:rsidRDefault="00D569EB" w:rsidP="00131B7F">
      <w:pPr>
        <w:pStyle w:val="Odlomakpopisa"/>
        <w:spacing w:line="276" w:lineRule="auto"/>
        <w:ind w:left="1080"/>
        <w:jc w:val="both"/>
        <w:rPr>
          <w:rFonts w:ascii="Times New Roman" w:hAnsi="Times New Roman" w:cs="Times New Roman"/>
          <w:sz w:val="24"/>
          <w:szCs w:val="24"/>
        </w:rPr>
      </w:pPr>
    </w:p>
    <w:p w14:paraId="57265979" w14:textId="77777777" w:rsidR="00D569EB" w:rsidRPr="00131B7F" w:rsidRDefault="00D569EB" w:rsidP="00131B7F">
      <w:pPr>
        <w:pStyle w:val="Odlomakpopisa"/>
        <w:numPr>
          <w:ilvl w:val="0"/>
          <w:numId w:val="31"/>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t>Ako fizikalni nalaz i/ili rezultati laboratorijske obrade upućuju na sekundarnu hiperkolesterolemiju uslijed druge bolesti ili stanja dijete se upućuje užim specijalistima na daljnju obradu ovisno o predmnijevanoj dijagnozi ili se te uže specijaliste, ako je pacijent već u njihovoj skrbi, obavještava o hiperkolesterolemiji.</w:t>
      </w:r>
    </w:p>
    <w:p w14:paraId="75436B78" w14:textId="77777777" w:rsidR="00D569EB" w:rsidRPr="00131B7F" w:rsidRDefault="00D569EB" w:rsidP="00131B7F">
      <w:pPr>
        <w:pStyle w:val="Odlomakpopisa"/>
        <w:spacing w:line="276" w:lineRule="auto"/>
        <w:ind w:left="1080"/>
        <w:jc w:val="both"/>
        <w:rPr>
          <w:rFonts w:ascii="Times New Roman" w:hAnsi="Times New Roman" w:cs="Times New Roman"/>
          <w:sz w:val="24"/>
          <w:szCs w:val="24"/>
        </w:rPr>
      </w:pPr>
    </w:p>
    <w:p w14:paraId="367EC5BE" w14:textId="77777777" w:rsidR="00D569EB" w:rsidRPr="00131B7F" w:rsidRDefault="00D569EB" w:rsidP="00131B7F">
      <w:pPr>
        <w:pStyle w:val="Odlomakpopisa"/>
        <w:numPr>
          <w:ilvl w:val="0"/>
          <w:numId w:val="31"/>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t xml:space="preserve">Ako je LDL-kolesterol </w:t>
      </w:r>
      <w:r w:rsidRPr="00131B7F">
        <w:rPr>
          <w:rFonts w:ascii="Times New Roman" w:hAnsi="Times New Roman" w:cs="Times New Roman"/>
          <w:b/>
          <w:bCs/>
          <w:sz w:val="24"/>
          <w:szCs w:val="24"/>
        </w:rPr>
        <w:t>&gt;3,5 mmol/L</w:t>
      </w:r>
      <w:r w:rsidRPr="00131B7F">
        <w:rPr>
          <w:rFonts w:ascii="Times New Roman" w:hAnsi="Times New Roman" w:cs="Times New Roman"/>
          <w:sz w:val="24"/>
          <w:szCs w:val="24"/>
        </w:rPr>
        <w:t xml:space="preserve"> vrši se procjena prema Kriterijima Simon Broome za porodičnu hiperkolesterolemiju (</w:t>
      </w:r>
      <w:r w:rsidRPr="00131B7F">
        <w:rPr>
          <w:rFonts w:ascii="Times New Roman" w:hAnsi="Times New Roman" w:cs="Times New Roman"/>
          <w:i/>
          <w:iCs/>
          <w:sz w:val="24"/>
          <w:szCs w:val="24"/>
          <w:lang w:val="it-IT"/>
        </w:rPr>
        <w:t>Simon Broome Diagnostic Criteria for Familial Hypercholesterolemia</w:t>
      </w:r>
      <w:r w:rsidRPr="00131B7F">
        <w:rPr>
          <w:rFonts w:ascii="Times New Roman" w:hAnsi="Times New Roman" w:cs="Times New Roman"/>
          <w:sz w:val="24"/>
          <w:szCs w:val="24"/>
          <w:lang w:val="it-IT"/>
        </w:rPr>
        <w:t>) (</w:t>
      </w:r>
      <w:r w:rsidRPr="00131B7F">
        <w:rPr>
          <w:rFonts w:ascii="Times New Roman" w:hAnsi="Times New Roman" w:cs="Times New Roman"/>
          <w:b/>
          <w:bCs/>
          <w:sz w:val="24"/>
          <w:szCs w:val="24"/>
          <w:lang w:val="it-IT"/>
        </w:rPr>
        <w:t>Slika 2</w:t>
      </w:r>
      <w:r w:rsidRPr="00131B7F">
        <w:rPr>
          <w:rFonts w:ascii="Times New Roman" w:hAnsi="Times New Roman" w:cs="Times New Roman"/>
          <w:sz w:val="24"/>
          <w:szCs w:val="24"/>
          <w:lang w:val="it-IT"/>
        </w:rPr>
        <w:t>). Na temelju vrednovanja prema navedenim kriterijima se odlučuje o daljnjim postupcima s djetetom (</w:t>
      </w:r>
      <w:r w:rsidRPr="00131B7F">
        <w:rPr>
          <w:rFonts w:ascii="Times New Roman" w:hAnsi="Times New Roman" w:cs="Times New Roman"/>
          <w:b/>
          <w:bCs/>
          <w:sz w:val="24"/>
          <w:szCs w:val="24"/>
          <w:lang w:val="it-IT"/>
        </w:rPr>
        <w:t>Slika 3</w:t>
      </w:r>
      <w:r w:rsidRPr="00131B7F">
        <w:rPr>
          <w:rFonts w:ascii="Times New Roman" w:hAnsi="Times New Roman" w:cs="Times New Roman"/>
          <w:sz w:val="24"/>
          <w:szCs w:val="24"/>
          <w:lang w:val="it-IT"/>
        </w:rPr>
        <w:t>):</w:t>
      </w:r>
    </w:p>
    <w:p w14:paraId="3874DA46" w14:textId="77777777" w:rsidR="00D569EB" w:rsidRPr="00131B7F" w:rsidRDefault="00D569EB" w:rsidP="00131B7F">
      <w:pPr>
        <w:pStyle w:val="Odlomakpopisa"/>
        <w:spacing w:line="276" w:lineRule="auto"/>
        <w:ind w:left="1080"/>
        <w:jc w:val="both"/>
        <w:rPr>
          <w:rFonts w:ascii="Times New Roman" w:hAnsi="Times New Roman" w:cs="Times New Roman"/>
          <w:sz w:val="24"/>
          <w:szCs w:val="24"/>
        </w:rPr>
      </w:pPr>
    </w:p>
    <w:p w14:paraId="75E67782" w14:textId="77777777" w:rsidR="00D569EB" w:rsidRPr="00131B7F" w:rsidRDefault="00D569EB" w:rsidP="00131B7F">
      <w:pPr>
        <w:pStyle w:val="Odlomakpopisa"/>
        <w:numPr>
          <w:ilvl w:val="0"/>
          <w:numId w:val="35"/>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t xml:space="preserve">Ako kriteriji ukazuju na </w:t>
      </w:r>
      <w:r w:rsidRPr="00131B7F">
        <w:rPr>
          <w:rFonts w:ascii="Times New Roman" w:hAnsi="Times New Roman" w:cs="Times New Roman"/>
          <w:b/>
          <w:bCs/>
          <w:sz w:val="24"/>
          <w:szCs w:val="24"/>
        </w:rPr>
        <w:t>sigurnu ili vjerojatnu porodičnu hiperkolesterolemiju</w:t>
      </w:r>
      <w:r w:rsidRPr="00131B7F">
        <w:rPr>
          <w:rFonts w:ascii="Times New Roman" w:hAnsi="Times New Roman" w:cs="Times New Roman"/>
          <w:sz w:val="24"/>
          <w:szCs w:val="24"/>
        </w:rPr>
        <w:t xml:space="preserve"> pacijent se upućuje u tercijarne centre na daljnju obradu, genotipizaciju i liječenje. </w:t>
      </w:r>
    </w:p>
    <w:p w14:paraId="2583AC64" w14:textId="77777777" w:rsidR="00D569EB" w:rsidRPr="00131B7F" w:rsidRDefault="00D569EB" w:rsidP="00131B7F">
      <w:pPr>
        <w:pStyle w:val="Odlomakpopisa"/>
        <w:spacing w:line="276" w:lineRule="auto"/>
        <w:ind w:left="1584"/>
        <w:jc w:val="both"/>
        <w:rPr>
          <w:rFonts w:ascii="Times New Roman" w:hAnsi="Times New Roman" w:cs="Times New Roman"/>
          <w:sz w:val="24"/>
          <w:szCs w:val="24"/>
        </w:rPr>
      </w:pPr>
    </w:p>
    <w:p w14:paraId="47793D0A" w14:textId="0D7CFA8B" w:rsidR="00D569EB" w:rsidRPr="00131B7F" w:rsidRDefault="00D569EB" w:rsidP="00131B7F">
      <w:pPr>
        <w:pStyle w:val="Odlomakpopisa"/>
        <w:numPr>
          <w:ilvl w:val="0"/>
          <w:numId w:val="35"/>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lastRenderedPageBreak/>
        <w:t xml:space="preserve">Ako kriteriji ukazuju da </w:t>
      </w:r>
      <w:r w:rsidRPr="00131B7F">
        <w:rPr>
          <w:rFonts w:ascii="Times New Roman" w:hAnsi="Times New Roman" w:cs="Times New Roman"/>
          <w:b/>
          <w:bCs/>
          <w:sz w:val="24"/>
          <w:szCs w:val="24"/>
        </w:rPr>
        <w:t>porodična hiperkolesterolemija nije izgledna</w:t>
      </w:r>
      <w:r w:rsidRPr="00131B7F">
        <w:rPr>
          <w:rFonts w:ascii="Times New Roman" w:hAnsi="Times New Roman" w:cs="Times New Roman"/>
          <w:sz w:val="24"/>
          <w:szCs w:val="24"/>
        </w:rPr>
        <w:t xml:space="preserve"> provodi se savjetovanje o prehrani i redovitoj fizičkoj aktivnosti. Korisni materijali o preporučenoj prehrani koji se mogu dati roditeljima djeteta dostupni su na </w:t>
      </w:r>
      <w:hyperlink r:id="rId9" w:history="1">
        <w:r w:rsidRPr="00131B7F">
          <w:rPr>
            <w:rStyle w:val="Hiperveza"/>
            <w:rFonts w:ascii="Times New Roman" w:hAnsi="Times New Roman" w:cs="Times New Roman"/>
            <w:sz w:val="24"/>
            <w:szCs w:val="24"/>
          </w:rPr>
          <w:t>https://www.hzjz.hr/sluzba-skolska-medicina-mentalno-zdravlje-prevencija/probir-i-rano-otkrivanje-porodicne-hiperkolesterolemije/</w:t>
        </w:r>
      </w:hyperlink>
      <w:r w:rsidRPr="00131B7F">
        <w:rPr>
          <w:rFonts w:ascii="Times New Roman" w:hAnsi="Times New Roman" w:cs="Times New Roman"/>
          <w:sz w:val="24"/>
          <w:szCs w:val="24"/>
        </w:rPr>
        <w:t xml:space="preserve">). Nastavlja se praćenje djeteta uz kontrolu LDL-kolesterola od strane </w:t>
      </w:r>
      <w:r w:rsidR="00C9194D">
        <w:rPr>
          <w:rFonts w:ascii="Times New Roman" w:hAnsi="Times New Roman" w:cs="Times New Roman"/>
          <w:sz w:val="24"/>
          <w:szCs w:val="24"/>
        </w:rPr>
        <w:t>izabranog liječnika</w:t>
      </w:r>
      <w:r w:rsidRPr="00131B7F">
        <w:rPr>
          <w:rFonts w:ascii="Times New Roman" w:hAnsi="Times New Roman" w:cs="Times New Roman"/>
          <w:sz w:val="24"/>
          <w:szCs w:val="24"/>
        </w:rPr>
        <w:t xml:space="preserve"> </w:t>
      </w:r>
      <w:r w:rsidR="00C9194D">
        <w:rPr>
          <w:rFonts w:ascii="Times New Roman" w:hAnsi="Times New Roman" w:cs="Times New Roman"/>
          <w:sz w:val="24"/>
          <w:szCs w:val="24"/>
        </w:rPr>
        <w:t>(</w:t>
      </w:r>
      <w:r w:rsidRPr="00131B7F">
        <w:rPr>
          <w:rFonts w:ascii="Times New Roman" w:hAnsi="Times New Roman" w:cs="Times New Roman"/>
          <w:sz w:val="24"/>
          <w:szCs w:val="24"/>
        </w:rPr>
        <w:t>pedijatra/liječnika obiteljske</w:t>
      </w:r>
      <w:r w:rsidR="00C9194D">
        <w:rPr>
          <w:rFonts w:ascii="Times New Roman" w:hAnsi="Times New Roman" w:cs="Times New Roman"/>
          <w:sz w:val="24"/>
          <w:szCs w:val="24"/>
        </w:rPr>
        <w:t xml:space="preserve"> (opće)</w:t>
      </w:r>
      <w:r w:rsidRPr="00131B7F">
        <w:rPr>
          <w:rFonts w:ascii="Times New Roman" w:hAnsi="Times New Roman" w:cs="Times New Roman"/>
          <w:sz w:val="24"/>
          <w:szCs w:val="24"/>
        </w:rPr>
        <w:t xml:space="preserve"> medicine</w:t>
      </w:r>
      <w:r w:rsidR="00C9194D">
        <w:rPr>
          <w:rFonts w:ascii="Times New Roman" w:hAnsi="Times New Roman" w:cs="Times New Roman"/>
          <w:sz w:val="24"/>
          <w:szCs w:val="24"/>
        </w:rPr>
        <w:t>)</w:t>
      </w:r>
      <w:r w:rsidRPr="00131B7F">
        <w:rPr>
          <w:rFonts w:ascii="Times New Roman" w:hAnsi="Times New Roman" w:cs="Times New Roman"/>
          <w:sz w:val="24"/>
          <w:szCs w:val="24"/>
        </w:rPr>
        <w:t xml:space="preserve"> ili se dogovara kontrola u sekundarnoj zdravstvenoj ustanovi, ovisno o lokalnim okolnostima. U djece koja u ponovljenom mjerenju imaju </w:t>
      </w:r>
      <w:r w:rsidRPr="00131B7F">
        <w:rPr>
          <w:rFonts w:ascii="Times New Roman" w:hAnsi="Times New Roman" w:cs="Times New Roman"/>
          <w:b/>
          <w:bCs/>
          <w:sz w:val="24"/>
          <w:szCs w:val="24"/>
        </w:rPr>
        <w:t>LDL-kolesterol &gt;5,0 mmol/L nakon najmanje tri mjeseca provedene dijete</w:t>
      </w:r>
      <w:r w:rsidRPr="00131B7F">
        <w:rPr>
          <w:rFonts w:ascii="Times New Roman" w:hAnsi="Times New Roman" w:cs="Times New Roman"/>
          <w:sz w:val="24"/>
          <w:szCs w:val="24"/>
        </w:rPr>
        <w:t xml:space="preserve"> i/ili u međuvremenu postanu poznati novi anamnestički podaci prema kojima zadovoljavaju Kriterije Simon Broome upućuju se na obradu u tercijarni centar.</w:t>
      </w:r>
    </w:p>
    <w:p w14:paraId="112771C4" w14:textId="77777777" w:rsidR="00D569EB" w:rsidRPr="00131B7F" w:rsidRDefault="00D569EB" w:rsidP="00131B7F">
      <w:pPr>
        <w:pStyle w:val="Odlomakpopisa"/>
        <w:spacing w:line="276" w:lineRule="auto"/>
        <w:jc w:val="both"/>
        <w:rPr>
          <w:rFonts w:ascii="Times New Roman" w:hAnsi="Times New Roman" w:cs="Times New Roman"/>
          <w:sz w:val="24"/>
          <w:szCs w:val="24"/>
        </w:rPr>
      </w:pPr>
    </w:p>
    <w:p w14:paraId="31442A78" w14:textId="77777777" w:rsidR="00D569EB" w:rsidRPr="00131B7F" w:rsidRDefault="00D569EB" w:rsidP="00131B7F">
      <w:pPr>
        <w:pStyle w:val="Odlomakpopisa"/>
        <w:numPr>
          <w:ilvl w:val="0"/>
          <w:numId w:val="35"/>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t xml:space="preserve">Djecu koja imaju </w:t>
      </w:r>
      <w:r w:rsidRPr="00131B7F">
        <w:rPr>
          <w:rFonts w:ascii="Times New Roman" w:hAnsi="Times New Roman" w:cs="Times New Roman"/>
          <w:b/>
          <w:bCs/>
          <w:sz w:val="24"/>
          <w:szCs w:val="24"/>
        </w:rPr>
        <w:t xml:space="preserve">LDL-kolesterol &gt;10 mmol/L </w:t>
      </w:r>
      <w:r w:rsidRPr="00131B7F">
        <w:rPr>
          <w:rFonts w:ascii="Times New Roman" w:hAnsi="Times New Roman" w:cs="Times New Roman"/>
          <w:sz w:val="24"/>
          <w:szCs w:val="24"/>
        </w:rPr>
        <w:t xml:space="preserve">treba hitno uputiti u Zavod za genetiku i bolesti metabolizma Klinike za pedijatriju u Klinički bolnički centar Zagreb radi daljnje obrade i liječenja (moguće je da se radi o homozigotnoj porodićnoj hiperkolesterolemiji). </w:t>
      </w:r>
    </w:p>
    <w:p w14:paraId="1F1E1543" w14:textId="62809479" w:rsidR="00D569EB" w:rsidRDefault="00D569EB" w:rsidP="00131B7F">
      <w:pPr>
        <w:pStyle w:val="Odlomakpopisa"/>
        <w:spacing w:line="276" w:lineRule="auto"/>
        <w:ind w:left="1134"/>
        <w:rPr>
          <w:rFonts w:ascii="Times New Roman" w:hAnsi="Times New Roman" w:cs="Times New Roman"/>
          <w:sz w:val="24"/>
          <w:szCs w:val="24"/>
        </w:rPr>
      </w:pPr>
    </w:p>
    <w:p w14:paraId="79CCC9AF" w14:textId="7AECABDB" w:rsidR="00131B7F" w:rsidRDefault="00131B7F" w:rsidP="00131B7F">
      <w:pPr>
        <w:pStyle w:val="Odlomakpopisa"/>
        <w:spacing w:line="276" w:lineRule="auto"/>
        <w:ind w:left="1134"/>
        <w:rPr>
          <w:rFonts w:ascii="Times New Roman" w:hAnsi="Times New Roman" w:cs="Times New Roman"/>
          <w:sz w:val="24"/>
          <w:szCs w:val="24"/>
        </w:rPr>
      </w:pPr>
    </w:p>
    <w:p w14:paraId="6489ED50" w14:textId="394CF53F" w:rsidR="00131B7F" w:rsidRDefault="00131B7F" w:rsidP="00131B7F">
      <w:pPr>
        <w:pStyle w:val="Odlomakpopisa"/>
        <w:spacing w:line="276" w:lineRule="auto"/>
        <w:ind w:left="1134"/>
        <w:rPr>
          <w:rFonts w:ascii="Times New Roman" w:hAnsi="Times New Roman" w:cs="Times New Roman"/>
          <w:sz w:val="24"/>
          <w:szCs w:val="24"/>
        </w:rPr>
      </w:pPr>
    </w:p>
    <w:p w14:paraId="58694F05" w14:textId="77777777" w:rsidR="00131B7F" w:rsidRPr="00131B7F" w:rsidRDefault="00131B7F" w:rsidP="00131B7F">
      <w:pPr>
        <w:pStyle w:val="Odlomakpopisa"/>
        <w:spacing w:line="276" w:lineRule="auto"/>
        <w:ind w:left="1134"/>
        <w:rPr>
          <w:rFonts w:ascii="Times New Roman" w:hAnsi="Times New Roman" w:cs="Times New Roman"/>
          <w:sz w:val="24"/>
          <w:szCs w:val="24"/>
        </w:rPr>
      </w:pPr>
    </w:p>
    <w:p w14:paraId="602272BF" w14:textId="6498D9DE" w:rsidR="00D569EB" w:rsidRPr="00131B7F" w:rsidRDefault="00D569EB" w:rsidP="00131B7F">
      <w:pPr>
        <w:spacing w:line="276" w:lineRule="auto"/>
        <w:ind w:firstLine="567"/>
        <w:rPr>
          <w:rFonts w:ascii="Times New Roman" w:hAnsi="Times New Roman" w:cs="Times New Roman"/>
          <w:sz w:val="24"/>
          <w:szCs w:val="24"/>
        </w:rPr>
      </w:pPr>
      <w:r w:rsidRPr="00131B7F">
        <w:rPr>
          <w:rFonts w:ascii="Times New Roman" w:hAnsi="Times New Roman" w:cs="Times New Roman"/>
          <w:b/>
          <w:bCs/>
          <w:sz w:val="24"/>
          <w:szCs w:val="24"/>
        </w:rPr>
        <w:t>Slika 2.</w:t>
      </w:r>
      <w:r w:rsidRPr="00131B7F">
        <w:rPr>
          <w:rFonts w:ascii="Times New Roman" w:hAnsi="Times New Roman" w:cs="Times New Roman"/>
          <w:sz w:val="24"/>
          <w:szCs w:val="24"/>
        </w:rPr>
        <w:t xml:space="preserve"> Dijagnostički Kriteriji Simon Broome za </w:t>
      </w:r>
      <w:r w:rsidR="00F3368A">
        <w:rPr>
          <w:rFonts w:ascii="Times New Roman" w:hAnsi="Times New Roman" w:cs="Times New Roman"/>
          <w:sz w:val="24"/>
          <w:szCs w:val="24"/>
        </w:rPr>
        <w:t>porodičnu hiperkolesterolemiju</w:t>
      </w:r>
    </w:p>
    <w:p w14:paraId="2498E733" w14:textId="77777777" w:rsidR="00D569EB" w:rsidRDefault="00D569EB" w:rsidP="00D569EB">
      <w:pPr>
        <w:pStyle w:val="Odlomakpopisa"/>
        <w:ind w:left="1080"/>
      </w:pPr>
    </w:p>
    <w:p w14:paraId="18EA52E4" w14:textId="77777777" w:rsidR="00D569EB" w:rsidRDefault="00D569EB" w:rsidP="00F3368A">
      <w:pPr>
        <w:pStyle w:val="Odlomakpopisa"/>
        <w:ind w:left="0"/>
        <w:jc w:val="center"/>
      </w:pPr>
      <w:r>
        <w:rPr>
          <w:noProof/>
          <w:lang w:val="hr-HR" w:eastAsia="hr-HR"/>
        </w:rPr>
        <w:drawing>
          <wp:inline distT="0" distB="0" distL="0" distR="0" wp14:anchorId="3B88DD73" wp14:editId="0CA468BC">
            <wp:extent cx="5006340" cy="277420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1783" cy="2799385"/>
                    </a:xfrm>
                    <a:prstGeom prst="rect">
                      <a:avLst/>
                    </a:prstGeom>
                    <a:noFill/>
                  </pic:spPr>
                </pic:pic>
              </a:graphicData>
            </a:graphic>
          </wp:inline>
        </w:drawing>
      </w:r>
    </w:p>
    <w:p w14:paraId="707AB39E" w14:textId="77777777" w:rsidR="00D569EB" w:rsidRDefault="00D569EB" w:rsidP="00D569EB">
      <w:pPr>
        <w:pStyle w:val="Odlomakpopisa"/>
        <w:ind w:left="1080"/>
      </w:pPr>
    </w:p>
    <w:p w14:paraId="2E49967B" w14:textId="1DFDBEB1" w:rsidR="00D569EB" w:rsidRPr="00131B7F" w:rsidRDefault="00D569EB" w:rsidP="00131B7F">
      <w:pPr>
        <w:jc w:val="both"/>
        <w:rPr>
          <w:rFonts w:ascii="Times New Roman" w:hAnsi="Times New Roman" w:cs="Times New Roman"/>
          <w:sz w:val="24"/>
          <w:szCs w:val="24"/>
        </w:rPr>
      </w:pPr>
      <w:r w:rsidRPr="00131B7F">
        <w:rPr>
          <w:rFonts w:ascii="Times New Roman" w:hAnsi="Times New Roman" w:cs="Times New Roman"/>
          <w:sz w:val="24"/>
          <w:szCs w:val="24"/>
        </w:rPr>
        <w:t>Za procjenu dijagnostičkih Kriterija Simon Broome može koristiti kalkulat</w:t>
      </w:r>
      <w:r w:rsidR="00131B7F">
        <w:rPr>
          <w:rFonts w:ascii="Times New Roman" w:hAnsi="Times New Roman" w:cs="Times New Roman"/>
          <w:sz w:val="24"/>
          <w:szCs w:val="24"/>
        </w:rPr>
        <w:t xml:space="preserve">or dostupan na mrežnoj stranici </w:t>
      </w:r>
      <w:hyperlink r:id="rId11" w:history="1">
        <w:r w:rsidRPr="00131B7F">
          <w:rPr>
            <w:rStyle w:val="Hiperveza"/>
            <w:rFonts w:ascii="Times New Roman" w:hAnsi="Times New Roman" w:cs="Times New Roman"/>
            <w:sz w:val="24"/>
            <w:szCs w:val="24"/>
          </w:rPr>
          <w:t>https://www.mdcalc.com/calc/3817/simon-broome-diagnostic-criteria-familial-hypercholesterolemia-fh</w:t>
        </w:r>
      </w:hyperlink>
    </w:p>
    <w:p w14:paraId="581EBDAE" w14:textId="77777777" w:rsidR="00D569EB" w:rsidRPr="00131B7F" w:rsidRDefault="00D569EB" w:rsidP="00131B7F">
      <w:pPr>
        <w:jc w:val="both"/>
        <w:rPr>
          <w:rFonts w:ascii="Times New Roman" w:hAnsi="Times New Roman" w:cs="Times New Roman"/>
          <w:sz w:val="24"/>
          <w:szCs w:val="24"/>
        </w:rPr>
      </w:pPr>
      <w:r w:rsidRPr="00131B7F">
        <w:rPr>
          <w:rFonts w:ascii="Times New Roman" w:hAnsi="Times New Roman" w:cs="Times New Roman"/>
          <w:sz w:val="24"/>
          <w:szCs w:val="24"/>
        </w:rPr>
        <w:lastRenderedPageBreak/>
        <w:t xml:space="preserve">Pacijente s mogućom ili vjerojatnom porodičnom hiperkolesterolemijom na temelju Kriterija Simon Broome kao i one s LDL-kolesterolom &gt;5 mmol/L u barem dva navrata u razmaku od najmanje tri mjeseca i usprkos pridržavanju preporučene dijete treba uputiti u tercijarne centre. </w:t>
      </w:r>
    </w:p>
    <w:p w14:paraId="2E5FA39D" w14:textId="77777777" w:rsidR="00D569EB" w:rsidRPr="00131B7F" w:rsidRDefault="00D569EB" w:rsidP="00131B7F">
      <w:pPr>
        <w:jc w:val="both"/>
        <w:rPr>
          <w:rFonts w:ascii="Times New Roman" w:hAnsi="Times New Roman" w:cs="Times New Roman"/>
          <w:sz w:val="24"/>
          <w:szCs w:val="24"/>
        </w:rPr>
      </w:pPr>
      <w:r w:rsidRPr="00131B7F">
        <w:rPr>
          <w:rFonts w:ascii="Times New Roman" w:hAnsi="Times New Roman" w:cs="Times New Roman"/>
          <w:sz w:val="24"/>
          <w:szCs w:val="24"/>
        </w:rPr>
        <w:t>Uputnicu za obradu u tercijanom centru izdaje liječnik u primarnoj zdravstvenoj zaštiti, a na preporuku bolničkog specijalista koji je učinio inicijalnu obradu.</w:t>
      </w:r>
    </w:p>
    <w:p w14:paraId="26148AFD" w14:textId="77777777" w:rsidR="00D569EB" w:rsidRPr="00131B7F" w:rsidRDefault="00D569EB" w:rsidP="00131B7F">
      <w:pPr>
        <w:jc w:val="both"/>
        <w:rPr>
          <w:rFonts w:ascii="Times New Roman" w:hAnsi="Times New Roman" w:cs="Times New Roman"/>
          <w:sz w:val="24"/>
          <w:szCs w:val="24"/>
        </w:rPr>
      </w:pPr>
      <w:r w:rsidRPr="00131B7F">
        <w:rPr>
          <w:rFonts w:ascii="Times New Roman" w:hAnsi="Times New Roman" w:cs="Times New Roman"/>
          <w:sz w:val="24"/>
          <w:szCs w:val="24"/>
        </w:rPr>
        <w:t xml:space="preserve">Eventualno se obrada može nastaviti i u ustanovama sekundarne zdravstvene skrbi ili u kliničkim bolnicama u kojima rade pedijatri uži specijalisti sa specifičnim znanjima o dijagnosticiranju i liječenju poremećaja metabolizma lipida u djece. </w:t>
      </w:r>
    </w:p>
    <w:p w14:paraId="7D24D44A" w14:textId="77777777" w:rsidR="00D569EB" w:rsidRPr="00131B7F" w:rsidRDefault="00D569EB" w:rsidP="00131B7F">
      <w:pPr>
        <w:spacing w:line="276" w:lineRule="auto"/>
        <w:rPr>
          <w:rFonts w:ascii="Times New Roman" w:hAnsi="Times New Roman" w:cs="Times New Roman"/>
          <w:b/>
          <w:bCs/>
          <w:sz w:val="24"/>
          <w:szCs w:val="24"/>
        </w:rPr>
      </w:pPr>
    </w:p>
    <w:p w14:paraId="08F1068F" w14:textId="77777777" w:rsidR="00D569EB" w:rsidRPr="00131B7F" w:rsidRDefault="00D569EB" w:rsidP="00131B7F">
      <w:pPr>
        <w:spacing w:line="276" w:lineRule="auto"/>
        <w:rPr>
          <w:rFonts w:ascii="Times New Roman" w:hAnsi="Times New Roman" w:cs="Times New Roman"/>
          <w:b/>
          <w:bCs/>
          <w:sz w:val="24"/>
          <w:szCs w:val="24"/>
        </w:rPr>
      </w:pPr>
      <w:r w:rsidRPr="00131B7F">
        <w:rPr>
          <w:rFonts w:ascii="Times New Roman" w:hAnsi="Times New Roman" w:cs="Times New Roman"/>
          <w:b/>
          <w:bCs/>
          <w:sz w:val="24"/>
          <w:szCs w:val="24"/>
        </w:rPr>
        <w:t>2.2 Obrada u tercijarnoj zdravstvenoj skrbi i genotipizacija</w:t>
      </w:r>
    </w:p>
    <w:p w14:paraId="2195502D" w14:textId="77777777" w:rsidR="00D569EB" w:rsidRPr="00131B7F" w:rsidRDefault="00D569EB" w:rsidP="00131B7F">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rPr>
        <w:t>Tercijarni centri su klinike za pedijatriju kliničkih bolničkih centara Zagreb, Split, Rijeka i Osijek.</w:t>
      </w:r>
    </w:p>
    <w:p w14:paraId="783198F9" w14:textId="77777777" w:rsidR="00D569EB" w:rsidRPr="00131B7F" w:rsidRDefault="00D569EB" w:rsidP="00131B7F">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rPr>
        <w:t>Uz ponavljanje lipidograma, među ostalom obradom koja može uključivati ponavljanje mjerenja aktivnosti aminotransferaza, a eventualno i mjerenje kreatin kinaze (pretragu treba učiniti prije uvođenja statina), dolazi u obzir izmjeriti lipoprotein (a), koji je dodatni rizični čimbenik za razvoj rane aterosklerotske bolesti, a eventualno i dodatne dijagnostičke pretrage (npr. procjena drugih čimbenika rizika za tromboemboliju, ultrazvučno mjerenje debljine intime medije karotide) ovisno o dostupnosti i procjeni liječnika.</w:t>
      </w:r>
    </w:p>
    <w:p w14:paraId="21C6855D" w14:textId="77777777" w:rsidR="00D569EB" w:rsidRPr="00131B7F" w:rsidRDefault="00D569EB" w:rsidP="00131B7F">
      <w:pPr>
        <w:spacing w:line="276" w:lineRule="auto"/>
        <w:jc w:val="both"/>
        <w:rPr>
          <w:rFonts w:ascii="Times New Roman" w:hAnsi="Times New Roman" w:cs="Times New Roman"/>
          <w:sz w:val="24"/>
          <w:szCs w:val="24"/>
        </w:rPr>
      </w:pPr>
      <w:r w:rsidRPr="00131B7F">
        <w:rPr>
          <w:rFonts w:ascii="Times New Roman" w:hAnsi="Times New Roman" w:cs="Times New Roman"/>
          <w:sz w:val="24"/>
          <w:szCs w:val="24"/>
        </w:rPr>
        <w:t>Svim pacijentima koji zadovoljavaju Kriterije Simon Broome ili imaju LDL-kolesterol opetovano &gt;5,0 mmol/L treba učiniti testiranje genskim panelom „Probir 1“. Panel uključuje, među ostalima,  gene povezane s porodičnom hiperkolesterolemijom, drugim rjeđim primarnim hiperkolesterolemijama, gen za lipoprotein (a) i gen za lizosomsku kiselu lipazu (</w:t>
      </w:r>
      <w:r w:rsidRPr="00131B7F">
        <w:rPr>
          <w:rFonts w:ascii="Times New Roman" w:hAnsi="Times New Roman" w:cs="Times New Roman"/>
          <w:b/>
          <w:bCs/>
          <w:sz w:val="24"/>
          <w:szCs w:val="24"/>
        </w:rPr>
        <w:t>Tablica 1</w:t>
      </w:r>
      <w:r w:rsidRPr="00131B7F">
        <w:rPr>
          <w:rFonts w:ascii="Times New Roman" w:hAnsi="Times New Roman" w:cs="Times New Roman"/>
          <w:sz w:val="24"/>
          <w:szCs w:val="24"/>
        </w:rPr>
        <w:t>). Uzorak za gensku analizu šalje se u Citogenetski laboratorij Kliničkog zavoda za laboratorijsku dijagnostiku Kliničkog bolničkog centra Zagreb, uz prethodni dogovor s liječnicima Referentnog centra za medicinsku genetiku, metaboličke bolesti djece i novorođenački probir. Nadležna osoba za provođenje genske analize je dr.sc. Kristina Crkvenac Gornik.</w:t>
      </w:r>
    </w:p>
    <w:p w14:paraId="57F712D5" w14:textId="77777777" w:rsidR="00D569EB" w:rsidRPr="00131B7F" w:rsidRDefault="00D569EB" w:rsidP="00131B7F">
      <w:pPr>
        <w:jc w:val="both"/>
        <w:rPr>
          <w:rFonts w:ascii="Times New Roman" w:hAnsi="Times New Roman" w:cs="Times New Roman"/>
          <w:sz w:val="24"/>
          <w:szCs w:val="24"/>
        </w:rPr>
      </w:pPr>
      <w:r w:rsidRPr="00131B7F">
        <w:rPr>
          <w:rFonts w:ascii="Times New Roman" w:hAnsi="Times New Roman" w:cs="Times New Roman"/>
          <w:sz w:val="24"/>
          <w:szCs w:val="24"/>
        </w:rPr>
        <w:t xml:space="preserve">Rezultati genske analize u pacijenata koji zadovoljavaju kriterije za porodičnu hiperkolesterolemiju mogu: </w:t>
      </w:r>
    </w:p>
    <w:p w14:paraId="3C9A4B3F" w14:textId="77777777" w:rsidR="00D569EB" w:rsidRPr="00131B7F" w:rsidRDefault="00D569EB" w:rsidP="00131B7F">
      <w:pPr>
        <w:pStyle w:val="Odlomakpopisa"/>
        <w:numPr>
          <w:ilvl w:val="0"/>
          <w:numId w:val="32"/>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t xml:space="preserve">potvrditi porodičnu hiperkolesterolemiju (dokazane patogene ili vjerojatno patogene varijante u genima </w:t>
      </w:r>
      <w:r w:rsidRPr="00131B7F">
        <w:rPr>
          <w:rFonts w:ascii="Times New Roman" w:hAnsi="Times New Roman" w:cs="Times New Roman"/>
          <w:i/>
          <w:iCs/>
          <w:sz w:val="24"/>
          <w:szCs w:val="24"/>
        </w:rPr>
        <w:t>LDLR</w:t>
      </w:r>
      <w:r w:rsidRPr="00131B7F">
        <w:rPr>
          <w:rFonts w:ascii="Times New Roman" w:hAnsi="Times New Roman" w:cs="Times New Roman"/>
          <w:sz w:val="24"/>
          <w:szCs w:val="24"/>
        </w:rPr>
        <w:t xml:space="preserve">, </w:t>
      </w:r>
      <w:r w:rsidRPr="00131B7F">
        <w:rPr>
          <w:rFonts w:ascii="Times New Roman" w:hAnsi="Times New Roman" w:cs="Times New Roman"/>
          <w:i/>
          <w:iCs/>
          <w:sz w:val="24"/>
          <w:szCs w:val="24"/>
        </w:rPr>
        <w:t>APOB</w:t>
      </w:r>
      <w:r w:rsidRPr="00131B7F">
        <w:rPr>
          <w:rFonts w:ascii="Times New Roman" w:hAnsi="Times New Roman" w:cs="Times New Roman"/>
          <w:sz w:val="24"/>
          <w:szCs w:val="24"/>
        </w:rPr>
        <w:t xml:space="preserve"> i </w:t>
      </w:r>
      <w:r w:rsidRPr="00131B7F">
        <w:rPr>
          <w:rFonts w:ascii="Times New Roman" w:hAnsi="Times New Roman" w:cs="Times New Roman"/>
          <w:i/>
          <w:iCs/>
          <w:sz w:val="24"/>
          <w:szCs w:val="24"/>
        </w:rPr>
        <w:t xml:space="preserve">PCSK9, </w:t>
      </w:r>
      <w:r w:rsidRPr="00131B7F">
        <w:rPr>
          <w:rFonts w:ascii="Times New Roman" w:hAnsi="Times New Roman" w:cs="Times New Roman"/>
          <w:iCs/>
          <w:sz w:val="24"/>
          <w:szCs w:val="24"/>
        </w:rPr>
        <w:t>izuzetno</w:t>
      </w:r>
      <w:r w:rsidRPr="00131B7F">
        <w:rPr>
          <w:rFonts w:ascii="Times New Roman" w:hAnsi="Times New Roman" w:cs="Times New Roman"/>
          <w:i/>
          <w:iCs/>
          <w:sz w:val="24"/>
          <w:szCs w:val="24"/>
        </w:rPr>
        <w:t xml:space="preserve"> LDLRAP1 </w:t>
      </w:r>
      <w:r w:rsidRPr="00131B7F">
        <w:rPr>
          <w:rFonts w:ascii="Times New Roman" w:hAnsi="Times New Roman" w:cs="Times New Roman"/>
          <w:iCs/>
          <w:sz w:val="24"/>
          <w:szCs w:val="24"/>
        </w:rPr>
        <w:t>ili</w:t>
      </w:r>
      <w:r w:rsidRPr="00131B7F">
        <w:rPr>
          <w:rFonts w:ascii="Times New Roman" w:hAnsi="Times New Roman" w:cs="Times New Roman"/>
          <w:i/>
          <w:iCs/>
          <w:sz w:val="24"/>
          <w:szCs w:val="24"/>
        </w:rPr>
        <w:t xml:space="preserve"> STAP1</w:t>
      </w:r>
      <w:r w:rsidRPr="00131B7F">
        <w:rPr>
          <w:rFonts w:ascii="Times New Roman" w:hAnsi="Times New Roman" w:cs="Times New Roman"/>
          <w:sz w:val="24"/>
          <w:szCs w:val="24"/>
        </w:rPr>
        <w:t>)</w:t>
      </w:r>
    </w:p>
    <w:p w14:paraId="06458FE0" w14:textId="77777777" w:rsidR="00D569EB" w:rsidRPr="00131B7F" w:rsidRDefault="00D569EB" w:rsidP="00131B7F">
      <w:pPr>
        <w:pStyle w:val="Odlomakpopisa"/>
        <w:numPr>
          <w:ilvl w:val="0"/>
          <w:numId w:val="32"/>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t xml:space="preserve">otkriti druge rjeđe nasljedne hiperkolesterolemije </w:t>
      </w:r>
    </w:p>
    <w:p w14:paraId="35AD2BA3" w14:textId="77777777" w:rsidR="00D569EB" w:rsidRPr="00131B7F" w:rsidRDefault="00D569EB" w:rsidP="00131B7F">
      <w:pPr>
        <w:pStyle w:val="Odlomakpopisa"/>
        <w:numPr>
          <w:ilvl w:val="0"/>
          <w:numId w:val="32"/>
        </w:numPr>
        <w:spacing w:after="200" w:line="276" w:lineRule="auto"/>
        <w:jc w:val="both"/>
        <w:rPr>
          <w:rFonts w:ascii="Times New Roman" w:hAnsi="Times New Roman" w:cs="Times New Roman"/>
          <w:sz w:val="24"/>
          <w:szCs w:val="24"/>
        </w:rPr>
      </w:pPr>
      <w:r w:rsidRPr="00131B7F">
        <w:rPr>
          <w:rFonts w:ascii="Times New Roman" w:hAnsi="Times New Roman" w:cs="Times New Roman"/>
          <w:sz w:val="24"/>
          <w:szCs w:val="24"/>
        </w:rPr>
        <w:t xml:space="preserve">ne otkriti uzročnu mutaciju – moguće je da dijete (i roditelji) imaju poligensku hiperkolesterolemiju ili neki drugi još nepoznati uzrok hiperkolesterolemije. </w:t>
      </w:r>
    </w:p>
    <w:p w14:paraId="4F6FECF2" w14:textId="77777777" w:rsidR="00D569EB" w:rsidRPr="00131B7F" w:rsidRDefault="00D569EB" w:rsidP="00131B7F">
      <w:pPr>
        <w:jc w:val="both"/>
        <w:rPr>
          <w:rFonts w:ascii="Times New Roman" w:hAnsi="Times New Roman" w:cs="Times New Roman"/>
          <w:sz w:val="24"/>
          <w:szCs w:val="24"/>
        </w:rPr>
      </w:pPr>
      <w:r w:rsidRPr="00131B7F">
        <w:rPr>
          <w:rFonts w:ascii="Times New Roman" w:hAnsi="Times New Roman" w:cs="Times New Roman"/>
          <w:sz w:val="24"/>
          <w:szCs w:val="24"/>
        </w:rPr>
        <w:t xml:space="preserve">Liječenje i praćenje djece s porodičnom hiperkolesterolemijom provodit će se u skladu s pravilima struke, a prema međunarodnim smjernicama. </w:t>
      </w:r>
    </w:p>
    <w:p w14:paraId="13E1ECDD" w14:textId="55BF268E" w:rsidR="00D569EB" w:rsidRPr="00131B7F" w:rsidRDefault="00D569EB" w:rsidP="00131B7F">
      <w:pPr>
        <w:jc w:val="both"/>
        <w:rPr>
          <w:rFonts w:ascii="Times New Roman" w:hAnsi="Times New Roman" w:cs="Times New Roman"/>
          <w:sz w:val="24"/>
          <w:szCs w:val="24"/>
        </w:rPr>
      </w:pPr>
      <w:r w:rsidRPr="00131B7F">
        <w:rPr>
          <w:rFonts w:ascii="Times New Roman" w:hAnsi="Times New Roman" w:cs="Times New Roman"/>
          <w:sz w:val="24"/>
          <w:szCs w:val="24"/>
        </w:rPr>
        <w:lastRenderedPageBreak/>
        <w:t xml:space="preserve">Pacijenti će biti upisani u Registar za porodičnu hiperkolesterolemiju koji se planira oformiti </w:t>
      </w:r>
      <w:r w:rsidR="00C9194D">
        <w:rPr>
          <w:rFonts w:ascii="Times New Roman" w:hAnsi="Times New Roman" w:cs="Times New Roman"/>
          <w:sz w:val="24"/>
          <w:szCs w:val="24"/>
        </w:rPr>
        <w:t>pri</w:t>
      </w:r>
      <w:r w:rsidRPr="00131B7F">
        <w:rPr>
          <w:rFonts w:ascii="Times New Roman" w:hAnsi="Times New Roman" w:cs="Times New Roman"/>
          <w:sz w:val="24"/>
          <w:szCs w:val="24"/>
        </w:rPr>
        <w:t xml:space="preserve"> Hrvatsko</w:t>
      </w:r>
      <w:r w:rsidR="00C9194D">
        <w:rPr>
          <w:rFonts w:ascii="Times New Roman" w:hAnsi="Times New Roman" w:cs="Times New Roman"/>
          <w:sz w:val="24"/>
          <w:szCs w:val="24"/>
        </w:rPr>
        <w:t>m</w:t>
      </w:r>
      <w:r w:rsidRPr="00131B7F">
        <w:rPr>
          <w:rFonts w:ascii="Times New Roman" w:hAnsi="Times New Roman" w:cs="Times New Roman"/>
          <w:sz w:val="24"/>
          <w:szCs w:val="24"/>
        </w:rPr>
        <w:t xml:space="preserve"> zavod</w:t>
      </w:r>
      <w:r w:rsidR="00C9194D">
        <w:rPr>
          <w:rFonts w:ascii="Times New Roman" w:hAnsi="Times New Roman" w:cs="Times New Roman"/>
          <w:sz w:val="24"/>
          <w:szCs w:val="24"/>
        </w:rPr>
        <w:t>u</w:t>
      </w:r>
      <w:r w:rsidRPr="00131B7F">
        <w:rPr>
          <w:rFonts w:ascii="Times New Roman" w:hAnsi="Times New Roman" w:cs="Times New Roman"/>
          <w:sz w:val="24"/>
          <w:szCs w:val="24"/>
        </w:rPr>
        <w:t xml:space="preserve"> za javno zdravstvo i povezati s Registrom za porodičnu hiperkolesterolemiju Europskog udruženja za aterosklerozu. </w:t>
      </w:r>
    </w:p>
    <w:p w14:paraId="5D4891CE" w14:textId="77777777" w:rsidR="00D569EB" w:rsidRPr="00131B7F" w:rsidRDefault="00D569EB" w:rsidP="00131B7F">
      <w:pPr>
        <w:jc w:val="both"/>
        <w:rPr>
          <w:rFonts w:ascii="Times New Roman" w:hAnsi="Times New Roman" w:cs="Times New Roman"/>
          <w:sz w:val="24"/>
          <w:szCs w:val="24"/>
        </w:rPr>
      </w:pPr>
      <w:r w:rsidRPr="00131B7F">
        <w:rPr>
          <w:rFonts w:ascii="Times New Roman" w:hAnsi="Times New Roman" w:cs="Times New Roman"/>
          <w:sz w:val="24"/>
          <w:szCs w:val="24"/>
        </w:rPr>
        <w:t>Uz obradu u tercijarnom centru provest će se savjetovanje obitelji te preporučiti da se (barem) i srodnicima u drugom koljenu izmjeri LDL-kolesterol i da se osobe s povišenim LDL-kolesterolom jave nadležnom liječniku. Srodnici u prvom koljenu su trebali ranije biti testirani u okviru obrade i procjene djeteta pozitivnog na probiru, a ako nisu, svakako i njih treba testirati. Na taj način će se provesti obrnuti kaskadni probir mjerenjem LDL-kolesterola u srodnika djeteta i otkriti druge članovi obitelji s porodičnom hiperkolesterolemijom.</w:t>
      </w:r>
    </w:p>
    <w:p w14:paraId="440E7C87" w14:textId="77777777" w:rsidR="00D569EB" w:rsidRPr="00131B7F" w:rsidRDefault="00D569EB" w:rsidP="00131B7F">
      <w:pPr>
        <w:jc w:val="both"/>
        <w:rPr>
          <w:rFonts w:ascii="Times New Roman" w:hAnsi="Times New Roman" w:cs="Times New Roman"/>
          <w:sz w:val="24"/>
          <w:szCs w:val="24"/>
        </w:rPr>
      </w:pPr>
    </w:p>
    <w:p w14:paraId="7ACC2812" w14:textId="77777777" w:rsidR="00D569EB" w:rsidRPr="00131B7F" w:rsidRDefault="00D569EB" w:rsidP="00131B7F">
      <w:pPr>
        <w:jc w:val="both"/>
        <w:rPr>
          <w:rFonts w:ascii="Times New Roman" w:hAnsi="Times New Roman" w:cs="Times New Roman"/>
          <w:sz w:val="24"/>
          <w:szCs w:val="24"/>
        </w:rPr>
      </w:pPr>
    </w:p>
    <w:p w14:paraId="052A435D" w14:textId="77777777" w:rsidR="00D569EB" w:rsidRPr="00131B7F" w:rsidRDefault="00D569EB" w:rsidP="00D569EB">
      <w:pPr>
        <w:rPr>
          <w:rFonts w:ascii="Times New Roman" w:hAnsi="Times New Roman" w:cs="Times New Roman"/>
          <w:sz w:val="22"/>
          <w:szCs w:val="22"/>
        </w:rPr>
      </w:pPr>
    </w:p>
    <w:p w14:paraId="4166EDF9" w14:textId="77777777" w:rsidR="00D569EB" w:rsidRPr="00F3368A" w:rsidRDefault="00D569EB" w:rsidP="00D569EB">
      <w:pPr>
        <w:ind w:left="567"/>
        <w:rPr>
          <w:rFonts w:ascii="Times New Roman" w:hAnsi="Times New Roman" w:cs="Times New Roman"/>
          <w:sz w:val="24"/>
          <w:szCs w:val="24"/>
        </w:rPr>
      </w:pPr>
      <w:r w:rsidRPr="00F3368A">
        <w:rPr>
          <w:rFonts w:ascii="Times New Roman" w:hAnsi="Times New Roman" w:cs="Times New Roman"/>
          <w:b/>
          <w:bCs/>
          <w:sz w:val="24"/>
          <w:szCs w:val="24"/>
        </w:rPr>
        <w:t>Slika 3</w:t>
      </w:r>
      <w:r w:rsidRPr="00F3368A">
        <w:rPr>
          <w:rFonts w:ascii="Times New Roman" w:hAnsi="Times New Roman" w:cs="Times New Roman"/>
          <w:sz w:val="24"/>
          <w:szCs w:val="24"/>
        </w:rPr>
        <w:t xml:space="preserve">. Postupnik obrade pozitivnih u probiru na porodičnu hiperkolesterolemiju u sekundarnoj i tercijarnoj zdravstvenoj zaštiti (FH = porodična hiperkolesterolemija, od engl. </w:t>
      </w:r>
      <w:r w:rsidRPr="00F3368A">
        <w:rPr>
          <w:rFonts w:ascii="Times New Roman" w:hAnsi="Times New Roman" w:cs="Times New Roman"/>
          <w:i/>
          <w:iCs/>
          <w:sz w:val="24"/>
          <w:szCs w:val="24"/>
        </w:rPr>
        <w:t>familial hypercholesterolemia</w:t>
      </w:r>
      <w:r w:rsidRPr="00F3368A">
        <w:rPr>
          <w:rFonts w:ascii="Times New Roman" w:hAnsi="Times New Roman" w:cs="Times New Roman"/>
          <w:sz w:val="24"/>
          <w:szCs w:val="24"/>
        </w:rPr>
        <w:t>, LDL= LDL-kolesterol, PZZ= primarna zdravstvena zaštita, SZZ= sekundarna zdravstvena zaštita)</w:t>
      </w:r>
    </w:p>
    <w:p w14:paraId="24C44339" w14:textId="77777777" w:rsidR="00D569EB" w:rsidRDefault="00D569EB" w:rsidP="00D569EB">
      <w:r w:rsidRPr="006C7C47">
        <w:rPr>
          <w:noProof/>
          <w:lang w:val="hr-HR" w:eastAsia="hr-HR"/>
        </w:rPr>
        <w:drawing>
          <wp:inline distT="0" distB="0" distL="0" distR="0" wp14:anchorId="1A52B39D" wp14:editId="71C1542A">
            <wp:extent cx="5850255" cy="32905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0255" cy="3290570"/>
                    </a:xfrm>
                    <a:prstGeom prst="rect">
                      <a:avLst/>
                    </a:prstGeom>
                  </pic:spPr>
                </pic:pic>
              </a:graphicData>
            </a:graphic>
          </wp:inline>
        </w:drawing>
      </w:r>
    </w:p>
    <w:p w14:paraId="1853AC6A" w14:textId="77777777" w:rsidR="00D569EB" w:rsidRDefault="00D569EB" w:rsidP="00D569EB"/>
    <w:p w14:paraId="5D0A15A7" w14:textId="77777777" w:rsidR="00D569EB" w:rsidRDefault="00D569EB" w:rsidP="00D569EB"/>
    <w:p w14:paraId="66ED9BE1" w14:textId="605CA9F6" w:rsidR="00D569EB" w:rsidRDefault="00D569EB" w:rsidP="00D569EB"/>
    <w:p w14:paraId="5DF12306" w14:textId="1BE6BD7D" w:rsidR="00C9194D" w:rsidRDefault="00C9194D" w:rsidP="00D569EB"/>
    <w:p w14:paraId="7E002119" w14:textId="203A2E6A" w:rsidR="00C9194D" w:rsidRDefault="00C9194D" w:rsidP="00D569EB"/>
    <w:p w14:paraId="7E81D516" w14:textId="77777777" w:rsidR="00D569EB" w:rsidRPr="00131B7F" w:rsidRDefault="00D569EB" w:rsidP="00D569EB">
      <w:pPr>
        <w:rPr>
          <w:rFonts w:ascii="Times New Roman" w:hAnsi="Times New Roman" w:cs="Times New Roman"/>
          <w:sz w:val="22"/>
          <w:szCs w:val="22"/>
        </w:rPr>
      </w:pPr>
      <w:r w:rsidRPr="00131B7F">
        <w:rPr>
          <w:rFonts w:ascii="Times New Roman" w:hAnsi="Times New Roman" w:cs="Times New Roman"/>
          <w:b/>
          <w:bCs/>
          <w:sz w:val="22"/>
          <w:szCs w:val="22"/>
        </w:rPr>
        <w:lastRenderedPageBreak/>
        <w:t>Tablica 1.</w:t>
      </w:r>
      <w:r w:rsidRPr="00131B7F">
        <w:rPr>
          <w:rFonts w:ascii="Times New Roman" w:hAnsi="Times New Roman" w:cs="Times New Roman"/>
          <w:sz w:val="22"/>
          <w:szCs w:val="22"/>
        </w:rPr>
        <w:t xml:space="preserve"> Popis gena u okviru genskog panela „Probir 1“ povezanih s hiperkolesterolemijom ( AD = autosomno dominantno, AR = autosomno recesivno)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1"/>
        <w:gridCol w:w="3859"/>
        <w:gridCol w:w="2791"/>
        <w:gridCol w:w="1726"/>
      </w:tblGrid>
      <w:tr w:rsidR="00D569EB" w:rsidRPr="00F3368A" w14:paraId="1D00B1E3" w14:textId="77777777" w:rsidTr="00D569EB">
        <w:trPr>
          <w:trHeight w:val="375"/>
        </w:trPr>
        <w:tc>
          <w:tcPr>
            <w:tcW w:w="0" w:type="auto"/>
            <w:shd w:val="clear" w:color="auto" w:fill="auto"/>
            <w:tcMar>
              <w:top w:w="15" w:type="dxa"/>
              <w:left w:w="62" w:type="dxa"/>
              <w:bottom w:w="0" w:type="dxa"/>
              <w:right w:w="62" w:type="dxa"/>
            </w:tcMar>
            <w:vAlign w:val="center"/>
            <w:hideMark/>
          </w:tcPr>
          <w:p w14:paraId="760E7699"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color w:val="000000" w:themeColor="text1"/>
                <w:sz w:val="22"/>
                <w:szCs w:val="22"/>
                <w:lang w:val="en-GB"/>
              </w:rPr>
              <w:t>Kratica gena</w:t>
            </w:r>
          </w:p>
        </w:tc>
        <w:tc>
          <w:tcPr>
            <w:tcW w:w="3859" w:type="dxa"/>
            <w:shd w:val="clear" w:color="auto" w:fill="auto"/>
            <w:tcMar>
              <w:top w:w="15" w:type="dxa"/>
              <w:left w:w="62" w:type="dxa"/>
              <w:bottom w:w="0" w:type="dxa"/>
              <w:right w:w="62" w:type="dxa"/>
            </w:tcMar>
            <w:vAlign w:val="center"/>
            <w:hideMark/>
          </w:tcPr>
          <w:p w14:paraId="23E8C5B8"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color w:val="000000" w:themeColor="text1"/>
                <w:sz w:val="22"/>
                <w:szCs w:val="22"/>
                <w:lang w:val="en-GB"/>
              </w:rPr>
              <w:t>Protein koji kodira</w:t>
            </w:r>
          </w:p>
        </w:tc>
        <w:tc>
          <w:tcPr>
            <w:tcW w:w="2791" w:type="dxa"/>
            <w:shd w:val="clear" w:color="auto" w:fill="auto"/>
            <w:tcMar>
              <w:top w:w="15" w:type="dxa"/>
              <w:left w:w="62" w:type="dxa"/>
              <w:bottom w:w="0" w:type="dxa"/>
              <w:right w:w="62" w:type="dxa"/>
            </w:tcMar>
            <w:vAlign w:val="center"/>
            <w:hideMark/>
          </w:tcPr>
          <w:p w14:paraId="33F5DA51"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color w:val="000000" w:themeColor="text1"/>
                <w:sz w:val="22"/>
                <w:szCs w:val="22"/>
                <w:lang w:val="en-GB"/>
              </w:rPr>
              <w:t>Bolest</w:t>
            </w:r>
          </w:p>
        </w:tc>
        <w:tc>
          <w:tcPr>
            <w:tcW w:w="0" w:type="auto"/>
            <w:shd w:val="clear" w:color="auto" w:fill="auto"/>
            <w:tcMar>
              <w:top w:w="15" w:type="dxa"/>
              <w:left w:w="62" w:type="dxa"/>
              <w:bottom w:w="0" w:type="dxa"/>
              <w:right w:w="62" w:type="dxa"/>
            </w:tcMar>
            <w:vAlign w:val="center"/>
            <w:hideMark/>
          </w:tcPr>
          <w:p w14:paraId="79C53149"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color w:val="000000" w:themeColor="text1"/>
                <w:sz w:val="22"/>
                <w:szCs w:val="22"/>
                <w:lang w:val="en-GB"/>
              </w:rPr>
              <w:t>Način nasljeđivanja</w:t>
            </w:r>
          </w:p>
        </w:tc>
      </w:tr>
      <w:tr w:rsidR="00D569EB" w:rsidRPr="00F3368A" w14:paraId="06A10194" w14:textId="77777777" w:rsidTr="00D569EB">
        <w:trPr>
          <w:trHeight w:val="489"/>
        </w:trPr>
        <w:tc>
          <w:tcPr>
            <w:tcW w:w="0" w:type="auto"/>
            <w:shd w:val="clear" w:color="auto" w:fill="auto"/>
            <w:tcMar>
              <w:top w:w="15" w:type="dxa"/>
              <w:left w:w="62" w:type="dxa"/>
              <w:bottom w:w="0" w:type="dxa"/>
              <w:right w:w="62" w:type="dxa"/>
            </w:tcMar>
            <w:vAlign w:val="center"/>
            <w:hideMark/>
          </w:tcPr>
          <w:p w14:paraId="3EB50863"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LDLR</w:t>
            </w:r>
          </w:p>
        </w:tc>
        <w:tc>
          <w:tcPr>
            <w:tcW w:w="3859" w:type="dxa"/>
            <w:shd w:val="clear" w:color="auto" w:fill="auto"/>
            <w:tcMar>
              <w:top w:w="15" w:type="dxa"/>
              <w:left w:w="62" w:type="dxa"/>
              <w:bottom w:w="0" w:type="dxa"/>
              <w:right w:w="62" w:type="dxa"/>
            </w:tcMar>
            <w:vAlign w:val="center"/>
            <w:hideMark/>
          </w:tcPr>
          <w:p w14:paraId="420F9D46"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LDL-receptor</w:t>
            </w:r>
          </w:p>
        </w:tc>
        <w:tc>
          <w:tcPr>
            <w:tcW w:w="2791" w:type="dxa"/>
            <w:shd w:val="clear" w:color="auto" w:fill="auto"/>
            <w:tcMar>
              <w:top w:w="15" w:type="dxa"/>
              <w:left w:w="62" w:type="dxa"/>
              <w:bottom w:w="0" w:type="dxa"/>
              <w:right w:w="62" w:type="dxa"/>
            </w:tcMar>
            <w:vAlign w:val="center"/>
            <w:hideMark/>
          </w:tcPr>
          <w:p w14:paraId="6C116211"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Porodična hiperkolesterolemija</w:t>
            </w:r>
          </w:p>
        </w:tc>
        <w:tc>
          <w:tcPr>
            <w:tcW w:w="0" w:type="auto"/>
            <w:shd w:val="clear" w:color="auto" w:fill="auto"/>
            <w:tcMar>
              <w:top w:w="15" w:type="dxa"/>
              <w:left w:w="62" w:type="dxa"/>
              <w:bottom w:w="0" w:type="dxa"/>
              <w:right w:w="62" w:type="dxa"/>
            </w:tcMar>
            <w:vAlign w:val="center"/>
            <w:hideMark/>
          </w:tcPr>
          <w:p w14:paraId="71EC05A2"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AD</w:t>
            </w:r>
          </w:p>
        </w:tc>
      </w:tr>
      <w:tr w:rsidR="00D569EB" w:rsidRPr="00F3368A" w14:paraId="647AD145" w14:textId="77777777" w:rsidTr="00D569EB">
        <w:trPr>
          <w:trHeight w:val="365"/>
        </w:trPr>
        <w:tc>
          <w:tcPr>
            <w:tcW w:w="0" w:type="auto"/>
            <w:shd w:val="clear" w:color="auto" w:fill="auto"/>
            <w:tcMar>
              <w:top w:w="15" w:type="dxa"/>
              <w:left w:w="62" w:type="dxa"/>
              <w:bottom w:w="0" w:type="dxa"/>
              <w:right w:w="62" w:type="dxa"/>
            </w:tcMar>
            <w:vAlign w:val="center"/>
            <w:hideMark/>
          </w:tcPr>
          <w:p w14:paraId="69C649A1"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APOB</w:t>
            </w:r>
          </w:p>
        </w:tc>
        <w:tc>
          <w:tcPr>
            <w:tcW w:w="3859" w:type="dxa"/>
            <w:shd w:val="clear" w:color="auto" w:fill="auto"/>
            <w:tcMar>
              <w:top w:w="15" w:type="dxa"/>
              <w:left w:w="62" w:type="dxa"/>
              <w:bottom w:w="0" w:type="dxa"/>
              <w:right w:w="62" w:type="dxa"/>
            </w:tcMar>
            <w:vAlign w:val="center"/>
            <w:hideMark/>
          </w:tcPr>
          <w:p w14:paraId="77038E89"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Apolipoprotein B-100</w:t>
            </w:r>
          </w:p>
        </w:tc>
        <w:tc>
          <w:tcPr>
            <w:tcW w:w="2791" w:type="dxa"/>
            <w:shd w:val="clear" w:color="auto" w:fill="auto"/>
            <w:tcMar>
              <w:top w:w="15" w:type="dxa"/>
              <w:left w:w="62" w:type="dxa"/>
              <w:bottom w:w="0" w:type="dxa"/>
              <w:right w:w="62" w:type="dxa"/>
            </w:tcMar>
            <w:vAlign w:val="center"/>
            <w:hideMark/>
          </w:tcPr>
          <w:p w14:paraId="5E8010EF"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Porodična hiperkolesterolemija</w:t>
            </w:r>
          </w:p>
        </w:tc>
        <w:tc>
          <w:tcPr>
            <w:tcW w:w="0" w:type="auto"/>
            <w:shd w:val="clear" w:color="auto" w:fill="auto"/>
            <w:tcMar>
              <w:top w:w="15" w:type="dxa"/>
              <w:left w:w="62" w:type="dxa"/>
              <w:bottom w:w="0" w:type="dxa"/>
              <w:right w:w="62" w:type="dxa"/>
            </w:tcMar>
            <w:vAlign w:val="center"/>
            <w:hideMark/>
          </w:tcPr>
          <w:p w14:paraId="721681B4"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AD</w:t>
            </w:r>
          </w:p>
        </w:tc>
      </w:tr>
      <w:tr w:rsidR="00D569EB" w:rsidRPr="00F3368A" w14:paraId="779FB15D" w14:textId="77777777" w:rsidTr="00D569EB">
        <w:trPr>
          <w:trHeight w:val="556"/>
        </w:trPr>
        <w:tc>
          <w:tcPr>
            <w:tcW w:w="0" w:type="auto"/>
            <w:shd w:val="clear" w:color="auto" w:fill="auto"/>
            <w:tcMar>
              <w:top w:w="15" w:type="dxa"/>
              <w:left w:w="62" w:type="dxa"/>
              <w:bottom w:w="0" w:type="dxa"/>
              <w:right w:w="62" w:type="dxa"/>
            </w:tcMar>
            <w:vAlign w:val="center"/>
            <w:hideMark/>
          </w:tcPr>
          <w:p w14:paraId="56BB4012"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PCSK9</w:t>
            </w:r>
          </w:p>
        </w:tc>
        <w:tc>
          <w:tcPr>
            <w:tcW w:w="3859" w:type="dxa"/>
            <w:shd w:val="clear" w:color="auto" w:fill="auto"/>
            <w:tcMar>
              <w:top w:w="15" w:type="dxa"/>
              <w:left w:w="62" w:type="dxa"/>
              <w:bottom w:w="0" w:type="dxa"/>
              <w:right w:w="62" w:type="dxa"/>
            </w:tcMar>
            <w:vAlign w:val="center"/>
            <w:hideMark/>
          </w:tcPr>
          <w:p w14:paraId="6895E3FA"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Proprotein konvertaza subtilizin/keksin 9</w:t>
            </w:r>
          </w:p>
        </w:tc>
        <w:tc>
          <w:tcPr>
            <w:tcW w:w="2791" w:type="dxa"/>
            <w:shd w:val="clear" w:color="auto" w:fill="auto"/>
            <w:tcMar>
              <w:top w:w="15" w:type="dxa"/>
              <w:left w:w="62" w:type="dxa"/>
              <w:bottom w:w="0" w:type="dxa"/>
              <w:right w:w="62" w:type="dxa"/>
            </w:tcMar>
            <w:vAlign w:val="center"/>
            <w:hideMark/>
          </w:tcPr>
          <w:p w14:paraId="5957EE2C"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Porodična hiperkolesterolemija</w:t>
            </w:r>
          </w:p>
        </w:tc>
        <w:tc>
          <w:tcPr>
            <w:tcW w:w="0" w:type="auto"/>
            <w:shd w:val="clear" w:color="auto" w:fill="auto"/>
            <w:tcMar>
              <w:top w:w="15" w:type="dxa"/>
              <w:left w:w="62" w:type="dxa"/>
              <w:bottom w:w="0" w:type="dxa"/>
              <w:right w:w="62" w:type="dxa"/>
            </w:tcMar>
            <w:vAlign w:val="center"/>
            <w:hideMark/>
          </w:tcPr>
          <w:p w14:paraId="1D58ED98"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AD</w:t>
            </w:r>
          </w:p>
        </w:tc>
      </w:tr>
      <w:tr w:rsidR="00D569EB" w:rsidRPr="00F3368A" w14:paraId="66528826" w14:textId="77777777" w:rsidTr="00D569EB">
        <w:trPr>
          <w:trHeight w:val="489"/>
        </w:trPr>
        <w:tc>
          <w:tcPr>
            <w:tcW w:w="0" w:type="auto"/>
            <w:shd w:val="clear" w:color="auto" w:fill="auto"/>
            <w:tcMar>
              <w:top w:w="15" w:type="dxa"/>
              <w:left w:w="62" w:type="dxa"/>
              <w:bottom w:w="0" w:type="dxa"/>
              <w:right w:w="62" w:type="dxa"/>
            </w:tcMar>
            <w:vAlign w:val="center"/>
            <w:hideMark/>
          </w:tcPr>
          <w:p w14:paraId="4464321F"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APOE</w:t>
            </w:r>
          </w:p>
        </w:tc>
        <w:tc>
          <w:tcPr>
            <w:tcW w:w="3859" w:type="dxa"/>
            <w:shd w:val="clear" w:color="auto" w:fill="auto"/>
            <w:tcMar>
              <w:top w:w="15" w:type="dxa"/>
              <w:left w:w="62" w:type="dxa"/>
              <w:bottom w:w="0" w:type="dxa"/>
              <w:right w:w="62" w:type="dxa"/>
            </w:tcMar>
            <w:vAlign w:val="center"/>
            <w:hideMark/>
          </w:tcPr>
          <w:p w14:paraId="52E3BA7C"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Apolipoprotein E</w:t>
            </w:r>
          </w:p>
        </w:tc>
        <w:tc>
          <w:tcPr>
            <w:tcW w:w="2791" w:type="dxa"/>
            <w:shd w:val="clear" w:color="auto" w:fill="auto"/>
            <w:tcMar>
              <w:top w:w="15" w:type="dxa"/>
              <w:left w:w="62" w:type="dxa"/>
              <w:bottom w:w="0" w:type="dxa"/>
              <w:right w:w="62" w:type="dxa"/>
            </w:tcMar>
            <w:vAlign w:val="center"/>
            <w:hideMark/>
          </w:tcPr>
          <w:p w14:paraId="0575FE1E"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Porodična hiperkolesterolemija</w:t>
            </w:r>
          </w:p>
        </w:tc>
        <w:tc>
          <w:tcPr>
            <w:tcW w:w="0" w:type="auto"/>
            <w:shd w:val="clear" w:color="auto" w:fill="auto"/>
            <w:tcMar>
              <w:top w:w="15" w:type="dxa"/>
              <w:left w:w="62" w:type="dxa"/>
              <w:bottom w:w="0" w:type="dxa"/>
              <w:right w:w="62" w:type="dxa"/>
            </w:tcMar>
            <w:vAlign w:val="center"/>
            <w:hideMark/>
          </w:tcPr>
          <w:p w14:paraId="1AA27AED"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AD</w:t>
            </w:r>
          </w:p>
        </w:tc>
      </w:tr>
      <w:tr w:rsidR="00D569EB" w:rsidRPr="00F3368A" w14:paraId="2A232EBF" w14:textId="77777777" w:rsidTr="00D569EB">
        <w:trPr>
          <w:trHeight w:val="774"/>
        </w:trPr>
        <w:tc>
          <w:tcPr>
            <w:tcW w:w="0" w:type="auto"/>
            <w:shd w:val="clear" w:color="auto" w:fill="auto"/>
            <w:tcMar>
              <w:top w:w="15" w:type="dxa"/>
              <w:left w:w="62" w:type="dxa"/>
              <w:bottom w:w="0" w:type="dxa"/>
              <w:right w:w="62" w:type="dxa"/>
            </w:tcMar>
            <w:vAlign w:val="center"/>
            <w:hideMark/>
          </w:tcPr>
          <w:p w14:paraId="073E0089"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 xml:space="preserve">LDLRAP1 </w:t>
            </w:r>
          </w:p>
        </w:tc>
        <w:tc>
          <w:tcPr>
            <w:tcW w:w="3859" w:type="dxa"/>
            <w:shd w:val="clear" w:color="auto" w:fill="auto"/>
            <w:tcMar>
              <w:top w:w="15" w:type="dxa"/>
              <w:left w:w="62" w:type="dxa"/>
              <w:bottom w:w="0" w:type="dxa"/>
              <w:right w:w="62" w:type="dxa"/>
            </w:tcMar>
            <w:vAlign w:val="center"/>
            <w:hideMark/>
          </w:tcPr>
          <w:p w14:paraId="70A73C5E"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LDL-receptor adaptor protein 1 (LDLRAP1) protein nužan za endocitozu LDL-a</w:t>
            </w:r>
          </w:p>
        </w:tc>
        <w:tc>
          <w:tcPr>
            <w:tcW w:w="2791" w:type="dxa"/>
            <w:shd w:val="clear" w:color="auto" w:fill="auto"/>
            <w:tcMar>
              <w:top w:w="15" w:type="dxa"/>
              <w:left w:w="62" w:type="dxa"/>
              <w:bottom w:w="0" w:type="dxa"/>
              <w:right w:w="62" w:type="dxa"/>
            </w:tcMar>
            <w:vAlign w:val="center"/>
            <w:hideMark/>
          </w:tcPr>
          <w:p w14:paraId="5AC3CF9E"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Autosomno recesivna porodična hiperkolesterolemija</w:t>
            </w:r>
          </w:p>
        </w:tc>
        <w:tc>
          <w:tcPr>
            <w:tcW w:w="0" w:type="auto"/>
            <w:shd w:val="clear" w:color="auto" w:fill="auto"/>
            <w:tcMar>
              <w:top w:w="15" w:type="dxa"/>
              <w:left w:w="62" w:type="dxa"/>
              <w:bottom w:w="0" w:type="dxa"/>
              <w:right w:w="62" w:type="dxa"/>
            </w:tcMar>
            <w:vAlign w:val="center"/>
            <w:hideMark/>
          </w:tcPr>
          <w:p w14:paraId="2500C8C7"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AR</w:t>
            </w:r>
          </w:p>
        </w:tc>
      </w:tr>
      <w:tr w:rsidR="00D569EB" w:rsidRPr="00F3368A" w14:paraId="03A4460B" w14:textId="77777777" w:rsidTr="00D569EB">
        <w:trPr>
          <w:trHeight w:val="493"/>
        </w:trPr>
        <w:tc>
          <w:tcPr>
            <w:tcW w:w="0" w:type="auto"/>
            <w:shd w:val="clear" w:color="auto" w:fill="auto"/>
            <w:tcMar>
              <w:top w:w="15" w:type="dxa"/>
              <w:left w:w="62" w:type="dxa"/>
              <w:bottom w:w="0" w:type="dxa"/>
              <w:right w:w="62" w:type="dxa"/>
            </w:tcMar>
            <w:vAlign w:val="center"/>
            <w:hideMark/>
          </w:tcPr>
          <w:p w14:paraId="22C50E8F"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ABCG5</w:t>
            </w:r>
          </w:p>
        </w:tc>
        <w:tc>
          <w:tcPr>
            <w:tcW w:w="3859" w:type="dxa"/>
            <w:shd w:val="clear" w:color="auto" w:fill="auto"/>
            <w:tcMar>
              <w:top w:w="15" w:type="dxa"/>
              <w:left w:w="62" w:type="dxa"/>
              <w:bottom w:w="0" w:type="dxa"/>
              <w:right w:w="62" w:type="dxa"/>
            </w:tcMar>
            <w:vAlign w:val="center"/>
            <w:hideMark/>
          </w:tcPr>
          <w:p w14:paraId="7CCC4E20"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Prijenosnik biljnih sterola</w:t>
            </w:r>
          </w:p>
        </w:tc>
        <w:tc>
          <w:tcPr>
            <w:tcW w:w="2791" w:type="dxa"/>
            <w:shd w:val="clear" w:color="auto" w:fill="auto"/>
            <w:tcMar>
              <w:top w:w="15" w:type="dxa"/>
              <w:left w:w="62" w:type="dxa"/>
              <w:bottom w:w="0" w:type="dxa"/>
              <w:right w:w="62" w:type="dxa"/>
            </w:tcMar>
            <w:vAlign w:val="center"/>
            <w:hideMark/>
          </w:tcPr>
          <w:p w14:paraId="44DE1B15"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Sitosterolemija</w:t>
            </w:r>
          </w:p>
        </w:tc>
        <w:tc>
          <w:tcPr>
            <w:tcW w:w="0" w:type="auto"/>
            <w:shd w:val="clear" w:color="auto" w:fill="auto"/>
            <w:tcMar>
              <w:top w:w="15" w:type="dxa"/>
              <w:left w:w="62" w:type="dxa"/>
              <w:bottom w:w="0" w:type="dxa"/>
              <w:right w:w="62" w:type="dxa"/>
            </w:tcMar>
            <w:vAlign w:val="center"/>
            <w:hideMark/>
          </w:tcPr>
          <w:p w14:paraId="17C1DF68"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AR</w:t>
            </w:r>
          </w:p>
        </w:tc>
      </w:tr>
      <w:tr w:rsidR="00D569EB" w:rsidRPr="00F3368A" w14:paraId="022E34BF" w14:textId="77777777" w:rsidTr="00D569EB">
        <w:trPr>
          <w:trHeight w:val="493"/>
        </w:trPr>
        <w:tc>
          <w:tcPr>
            <w:tcW w:w="0" w:type="auto"/>
            <w:shd w:val="clear" w:color="auto" w:fill="auto"/>
            <w:tcMar>
              <w:top w:w="15" w:type="dxa"/>
              <w:left w:w="62" w:type="dxa"/>
              <w:bottom w:w="0" w:type="dxa"/>
              <w:right w:w="62" w:type="dxa"/>
            </w:tcMar>
            <w:vAlign w:val="center"/>
            <w:hideMark/>
          </w:tcPr>
          <w:p w14:paraId="501FBC62"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ABCG8</w:t>
            </w:r>
          </w:p>
        </w:tc>
        <w:tc>
          <w:tcPr>
            <w:tcW w:w="3859" w:type="dxa"/>
            <w:shd w:val="clear" w:color="auto" w:fill="auto"/>
            <w:tcMar>
              <w:top w:w="15" w:type="dxa"/>
              <w:left w:w="62" w:type="dxa"/>
              <w:bottom w:w="0" w:type="dxa"/>
              <w:right w:w="62" w:type="dxa"/>
            </w:tcMar>
            <w:vAlign w:val="center"/>
            <w:hideMark/>
          </w:tcPr>
          <w:p w14:paraId="6C8AD1C4"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Prijenosnik biljnih sterola</w:t>
            </w:r>
          </w:p>
        </w:tc>
        <w:tc>
          <w:tcPr>
            <w:tcW w:w="2791" w:type="dxa"/>
            <w:shd w:val="clear" w:color="auto" w:fill="auto"/>
            <w:tcMar>
              <w:top w:w="15" w:type="dxa"/>
              <w:left w:w="62" w:type="dxa"/>
              <w:bottom w:w="0" w:type="dxa"/>
              <w:right w:w="62" w:type="dxa"/>
            </w:tcMar>
            <w:vAlign w:val="center"/>
            <w:hideMark/>
          </w:tcPr>
          <w:p w14:paraId="249E4810"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Sitosterolemija</w:t>
            </w:r>
          </w:p>
        </w:tc>
        <w:tc>
          <w:tcPr>
            <w:tcW w:w="0" w:type="auto"/>
            <w:shd w:val="clear" w:color="auto" w:fill="auto"/>
            <w:tcMar>
              <w:top w:w="15" w:type="dxa"/>
              <w:left w:w="62" w:type="dxa"/>
              <w:bottom w:w="0" w:type="dxa"/>
              <w:right w:w="62" w:type="dxa"/>
            </w:tcMar>
            <w:vAlign w:val="center"/>
            <w:hideMark/>
          </w:tcPr>
          <w:p w14:paraId="673F4B07"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AR</w:t>
            </w:r>
          </w:p>
        </w:tc>
      </w:tr>
      <w:tr w:rsidR="00D569EB" w:rsidRPr="00F3368A" w14:paraId="4879190F" w14:textId="77777777" w:rsidTr="00D569EB">
        <w:trPr>
          <w:trHeight w:val="631"/>
        </w:trPr>
        <w:tc>
          <w:tcPr>
            <w:tcW w:w="0" w:type="auto"/>
            <w:shd w:val="clear" w:color="auto" w:fill="auto"/>
            <w:tcMar>
              <w:top w:w="15" w:type="dxa"/>
              <w:left w:w="62" w:type="dxa"/>
              <w:bottom w:w="0" w:type="dxa"/>
              <w:right w:w="62" w:type="dxa"/>
            </w:tcMar>
            <w:vAlign w:val="center"/>
            <w:hideMark/>
          </w:tcPr>
          <w:p w14:paraId="41AA37C3"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CYP7A1</w:t>
            </w:r>
          </w:p>
        </w:tc>
        <w:tc>
          <w:tcPr>
            <w:tcW w:w="3859" w:type="dxa"/>
            <w:shd w:val="clear" w:color="auto" w:fill="auto"/>
            <w:tcMar>
              <w:top w:w="15" w:type="dxa"/>
              <w:left w:w="62" w:type="dxa"/>
              <w:bottom w:w="0" w:type="dxa"/>
              <w:right w:w="62" w:type="dxa"/>
            </w:tcMar>
            <w:vAlign w:val="center"/>
            <w:hideMark/>
          </w:tcPr>
          <w:p w14:paraId="3A2A0C68"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Kolesterol 7α-hidroksilaza</w:t>
            </w:r>
          </w:p>
        </w:tc>
        <w:tc>
          <w:tcPr>
            <w:tcW w:w="2791" w:type="dxa"/>
            <w:shd w:val="clear" w:color="auto" w:fill="auto"/>
            <w:tcMar>
              <w:top w:w="15" w:type="dxa"/>
              <w:left w:w="62" w:type="dxa"/>
              <w:bottom w:w="0" w:type="dxa"/>
              <w:right w:w="62" w:type="dxa"/>
            </w:tcMar>
            <w:vAlign w:val="center"/>
            <w:hideMark/>
          </w:tcPr>
          <w:p w14:paraId="7A2AD715"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Manjak 7α-hidroksilaze, poremećaj sinteze žučnih soli</w:t>
            </w:r>
          </w:p>
        </w:tc>
        <w:tc>
          <w:tcPr>
            <w:tcW w:w="0" w:type="auto"/>
            <w:shd w:val="clear" w:color="auto" w:fill="auto"/>
            <w:tcMar>
              <w:top w:w="15" w:type="dxa"/>
              <w:left w:w="62" w:type="dxa"/>
              <w:bottom w:w="0" w:type="dxa"/>
              <w:right w:w="62" w:type="dxa"/>
            </w:tcMar>
            <w:vAlign w:val="center"/>
            <w:hideMark/>
          </w:tcPr>
          <w:p w14:paraId="588A30A5"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AR</w:t>
            </w:r>
          </w:p>
        </w:tc>
      </w:tr>
      <w:tr w:rsidR="00D569EB" w:rsidRPr="00F3368A" w14:paraId="7F8D8EA9" w14:textId="77777777" w:rsidTr="00D569EB">
        <w:trPr>
          <w:trHeight w:val="698"/>
        </w:trPr>
        <w:tc>
          <w:tcPr>
            <w:tcW w:w="0" w:type="auto"/>
            <w:shd w:val="clear" w:color="auto" w:fill="auto"/>
            <w:tcMar>
              <w:top w:w="15" w:type="dxa"/>
              <w:left w:w="62" w:type="dxa"/>
              <w:bottom w:w="0" w:type="dxa"/>
              <w:right w:w="62" w:type="dxa"/>
            </w:tcMar>
            <w:vAlign w:val="center"/>
            <w:hideMark/>
          </w:tcPr>
          <w:p w14:paraId="68C33C99"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STAP1</w:t>
            </w:r>
          </w:p>
        </w:tc>
        <w:tc>
          <w:tcPr>
            <w:tcW w:w="3859" w:type="dxa"/>
            <w:shd w:val="clear" w:color="auto" w:fill="auto"/>
            <w:tcMar>
              <w:top w:w="15" w:type="dxa"/>
              <w:left w:w="62" w:type="dxa"/>
              <w:bottom w:w="0" w:type="dxa"/>
              <w:right w:w="62" w:type="dxa"/>
            </w:tcMar>
            <w:vAlign w:val="center"/>
            <w:hideMark/>
          </w:tcPr>
          <w:p w14:paraId="24F8A5DB"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i/>
                <w:iCs/>
                <w:color w:val="000000" w:themeColor="text1"/>
                <w:sz w:val="22"/>
                <w:szCs w:val="22"/>
                <w:lang w:val="en-GB"/>
              </w:rPr>
              <w:t>Signal transducing adaptor family member 1</w:t>
            </w:r>
          </w:p>
        </w:tc>
        <w:tc>
          <w:tcPr>
            <w:tcW w:w="2791" w:type="dxa"/>
            <w:shd w:val="clear" w:color="auto" w:fill="auto"/>
            <w:tcMar>
              <w:top w:w="15" w:type="dxa"/>
              <w:left w:w="62" w:type="dxa"/>
              <w:bottom w:w="0" w:type="dxa"/>
              <w:right w:w="62" w:type="dxa"/>
            </w:tcMar>
            <w:vAlign w:val="center"/>
            <w:hideMark/>
          </w:tcPr>
          <w:p w14:paraId="71FF8817"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Porodična hiperkolesterolemija (tip IV, FH IV)</w:t>
            </w:r>
          </w:p>
        </w:tc>
        <w:tc>
          <w:tcPr>
            <w:tcW w:w="0" w:type="auto"/>
            <w:shd w:val="clear" w:color="auto" w:fill="auto"/>
            <w:tcMar>
              <w:top w:w="15" w:type="dxa"/>
              <w:left w:w="62" w:type="dxa"/>
              <w:bottom w:w="0" w:type="dxa"/>
              <w:right w:w="62" w:type="dxa"/>
            </w:tcMar>
            <w:vAlign w:val="center"/>
            <w:hideMark/>
          </w:tcPr>
          <w:p w14:paraId="7314C9C5"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AD</w:t>
            </w:r>
          </w:p>
        </w:tc>
      </w:tr>
      <w:tr w:rsidR="00D569EB" w:rsidRPr="00F3368A" w14:paraId="692D41FB" w14:textId="77777777" w:rsidTr="00D569EB">
        <w:trPr>
          <w:trHeight w:val="489"/>
        </w:trPr>
        <w:tc>
          <w:tcPr>
            <w:tcW w:w="0" w:type="auto"/>
            <w:shd w:val="clear" w:color="auto" w:fill="auto"/>
            <w:tcMar>
              <w:top w:w="15" w:type="dxa"/>
              <w:left w:w="62" w:type="dxa"/>
              <w:bottom w:w="0" w:type="dxa"/>
              <w:right w:w="62" w:type="dxa"/>
            </w:tcMar>
            <w:vAlign w:val="center"/>
            <w:hideMark/>
          </w:tcPr>
          <w:p w14:paraId="74A6F296"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LIPA</w:t>
            </w:r>
          </w:p>
        </w:tc>
        <w:tc>
          <w:tcPr>
            <w:tcW w:w="3859" w:type="dxa"/>
            <w:shd w:val="clear" w:color="auto" w:fill="auto"/>
            <w:tcMar>
              <w:top w:w="15" w:type="dxa"/>
              <w:left w:w="62" w:type="dxa"/>
              <w:bottom w:w="0" w:type="dxa"/>
              <w:right w:w="62" w:type="dxa"/>
            </w:tcMar>
            <w:vAlign w:val="center"/>
            <w:hideMark/>
          </w:tcPr>
          <w:p w14:paraId="43B554CF"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Lizosomska kisela lipaza</w:t>
            </w:r>
          </w:p>
        </w:tc>
        <w:tc>
          <w:tcPr>
            <w:tcW w:w="2791" w:type="dxa"/>
            <w:shd w:val="clear" w:color="auto" w:fill="auto"/>
            <w:tcMar>
              <w:top w:w="15" w:type="dxa"/>
              <w:left w:w="62" w:type="dxa"/>
              <w:bottom w:w="0" w:type="dxa"/>
              <w:right w:w="62" w:type="dxa"/>
            </w:tcMar>
            <w:vAlign w:val="center"/>
            <w:hideMark/>
          </w:tcPr>
          <w:p w14:paraId="1E836DD5"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Manjak lizosomske kisele lipaze</w:t>
            </w:r>
          </w:p>
        </w:tc>
        <w:tc>
          <w:tcPr>
            <w:tcW w:w="0" w:type="auto"/>
            <w:shd w:val="clear" w:color="auto" w:fill="auto"/>
            <w:tcMar>
              <w:top w:w="15" w:type="dxa"/>
              <w:left w:w="62" w:type="dxa"/>
              <w:bottom w:w="0" w:type="dxa"/>
              <w:right w:w="62" w:type="dxa"/>
            </w:tcMar>
            <w:vAlign w:val="center"/>
            <w:hideMark/>
          </w:tcPr>
          <w:p w14:paraId="331935AF"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AR</w:t>
            </w:r>
          </w:p>
        </w:tc>
      </w:tr>
      <w:tr w:rsidR="00D569EB" w:rsidRPr="00F3368A" w14:paraId="3E1E67E5" w14:textId="77777777" w:rsidTr="00D569EB">
        <w:trPr>
          <w:trHeight w:val="489"/>
        </w:trPr>
        <w:tc>
          <w:tcPr>
            <w:tcW w:w="0" w:type="auto"/>
            <w:shd w:val="clear" w:color="auto" w:fill="auto"/>
            <w:tcMar>
              <w:top w:w="15" w:type="dxa"/>
              <w:left w:w="62" w:type="dxa"/>
              <w:bottom w:w="0" w:type="dxa"/>
              <w:right w:w="62" w:type="dxa"/>
            </w:tcMar>
            <w:vAlign w:val="center"/>
            <w:hideMark/>
          </w:tcPr>
          <w:p w14:paraId="084917FF"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b/>
                <w:bCs/>
                <w:i/>
                <w:iCs/>
                <w:color w:val="000000" w:themeColor="text1"/>
                <w:sz w:val="22"/>
                <w:szCs w:val="22"/>
                <w:lang w:val="en-GB"/>
              </w:rPr>
              <w:t>LPA</w:t>
            </w:r>
          </w:p>
        </w:tc>
        <w:tc>
          <w:tcPr>
            <w:tcW w:w="3859" w:type="dxa"/>
            <w:shd w:val="clear" w:color="auto" w:fill="auto"/>
            <w:tcMar>
              <w:top w:w="15" w:type="dxa"/>
              <w:left w:w="62" w:type="dxa"/>
              <w:bottom w:w="0" w:type="dxa"/>
              <w:right w:w="62" w:type="dxa"/>
            </w:tcMar>
            <w:vAlign w:val="center"/>
            <w:hideMark/>
          </w:tcPr>
          <w:p w14:paraId="772A54FF"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Lipoprotein a</w:t>
            </w:r>
          </w:p>
        </w:tc>
        <w:tc>
          <w:tcPr>
            <w:tcW w:w="2791" w:type="dxa"/>
            <w:shd w:val="clear" w:color="auto" w:fill="auto"/>
            <w:tcMar>
              <w:top w:w="15" w:type="dxa"/>
              <w:left w:w="62" w:type="dxa"/>
              <w:bottom w:w="0" w:type="dxa"/>
              <w:right w:w="62" w:type="dxa"/>
            </w:tcMar>
            <w:vAlign w:val="center"/>
            <w:hideMark/>
          </w:tcPr>
          <w:p w14:paraId="2E0B9FCB"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rPr>
              <w:t xml:space="preserve">Manjak lipoproteina a </w:t>
            </w:r>
          </w:p>
        </w:tc>
        <w:tc>
          <w:tcPr>
            <w:tcW w:w="0" w:type="auto"/>
            <w:shd w:val="clear" w:color="auto" w:fill="auto"/>
            <w:tcMar>
              <w:top w:w="15" w:type="dxa"/>
              <w:left w:w="62" w:type="dxa"/>
              <w:bottom w:w="0" w:type="dxa"/>
              <w:right w:w="62" w:type="dxa"/>
            </w:tcMar>
            <w:vAlign w:val="center"/>
            <w:hideMark/>
          </w:tcPr>
          <w:p w14:paraId="0EFDEA9E" w14:textId="77777777" w:rsidR="00D569EB" w:rsidRPr="00F3368A" w:rsidRDefault="00D569EB" w:rsidP="00D569EB">
            <w:pPr>
              <w:jc w:val="center"/>
              <w:rPr>
                <w:rFonts w:ascii="Times New Roman" w:hAnsi="Times New Roman" w:cs="Times New Roman"/>
                <w:color w:val="000000" w:themeColor="text1"/>
                <w:sz w:val="22"/>
                <w:szCs w:val="22"/>
              </w:rPr>
            </w:pPr>
            <w:r w:rsidRPr="00F3368A">
              <w:rPr>
                <w:rFonts w:ascii="Times New Roman" w:hAnsi="Times New Roman" w:cs="Times New Roman"/>
                <w:color w:val="000000" w:themeColor="text1"/>
                <w:sz w:val="22"/>
                <w:szCs w:val="22"/>
                <w:lang w:val="en-GB"/>
              </w:rPr>
              <w:t>AD</w:t>
            </w:r>
          </w:p>
        </w:tc>
      </w:tr>
    </w:tbl>
    <w:p w14:paraId="2F849462" w14:textId="77777777" w:rsidR="00D569EB" w:rsidRPr="007914A3" w:rsidRDefault="00D569EB" w:rsidP="00D569EB">
      <w:pPr>
        <w:rPr>
          <w:sz w:val="18"/>
          <w:szCs w:val="18"/>
        </w:rPr>
      </w:pPr>
      <w:r w:rsidRPr="007914A3">
        <w:rPr>
          <w:sz w:val="18"/>
          <w:szCs w:val="18"/>
        </w:rPr>
        <w:t xml:space="preserve">  </w:t>
      </w:r>
    </w:p>
    <w:p w14:paraId="259D2790" w14:textId="77777777" w:rsidR="00D569EB" w:rsidRPr="00131B7F" w:rsidRDefault="00D569EB" w:rsidP="00D569EB">
      <w:pPr>
        <w:rPr>
          <w:rFonts w:ascii="Times New Roman" w:hAnsi="Times New Roman" w:cs="Times New Roman"/>
          <w:sz w:val="22"/>
          <w:szCs w:val="22"/>
        </w:rPr>
      </w:pPr>
      <w:r w:rsidRPr="00131B7F">
        <w:rPr>
          <w:rFonts w:ascii="Times New Roman" w:hAnsi="Times New Roman" w:cs="Times New Roman"/>
          <w:sz w:val="22"/>
          <w:szCs w:val="22"/>
        </w:rPr>
        <w:t>Izradili:</w:t>
      </w:r>
    </w:p>
    <w:p w14:paraId="1903854C" w14:textId="6A6B5660" w:rsidR="00D569EB" w:rsidRPr="00131B7F" w:rsidRDefault="00D569EB" w:rsidP="00D569EB">
      <w:pPr>
        <w:spacing w:after="0"/>
        <w:rPr>
          <w:rFonts w:ascii="Times New Roman" w:hAnsi="Times New Roman" w:cs="Times New Roman"/>
          <w:sz w:val="22"/>
          <w:szCs w:val="22"/>
        </w:rPr>
      </w:pPr>
      <w:r w:rsidRPr="00131B7F">
        <w:rPr>
          <w:rFonts w:ascii="Times New Roman" w:hAnsi="Times New Roman" w:cs="Times New Roman"/>
          <w:sz w:val="22"/>
          <w:szCs w:val="22"/>
        </w:rPr>
        <w:t>Prof.</w:t>
      </w:r>
      <w:r w:rsidR="00F3368A">
        <w:rPr>
          <w:rFonts w:ascii="Times New Roman" w:hAnsi="Times New Roman" w:cs="Times New Roman"/>
          <w:sz w:val="22"/>
          <w:szCs w:val="22"/>
        </w:rPr>
        <w:t xml:space="preserve"> </w:t>
      </w:r>
      <w:r w:rsidRPr="00131B7F">
        <w:rPr>
          <w:rFonts w:ascii="Times New Roman" w:hAnsi="Times New Roman" w:cs="Times New Roman"/>
          <w:sz w:val="22"/>
          <w:szCs w:val="22"/>
        </w:rPr>
        <w:t>dr.</w:t>
      </w:r>
      <w:r w:rsidR="00F3368A">
        <w:rPr>
          <w:rFonts w:ascii="Times New Roman" w:hAnsi="Times New Roman" w:cs="Times New Roman"/>
          <w:sz w:val="22"/>
          <w:szCs w:val="22"/>
        </w:rPr>
        <w:t xml:space="preserve"> </w:t>
      </w:r>
      <w:r w:rsidRPr="00131B7F">
        <w:rPr>
          <w:rFonts w:ascii="Times New Roman" w:hAnsi="Times New Roman" w:cs="Times New Roman"/>
          <w:sz w:val="22"/>
          <w:szCs w:val="22"/>
        </w:rPr>
        <w:t xml:space="preserve">sc. Ivo Barić, dr. med, pedijatar, uži specijalist medicinske genetike, uži specijalist iz bolesti metabolizma u pedijatriji </w:t>
      </w:r>
    </w:p>
    <w:p w14:paraId="371D811D" w14:textId="77777777" w:rsidR="00D569EB" w:rsidRPr="00131B7F" w:rsidRDefault="00D569EB" w:rsidP="00D569EB">
      <w:pPr>
        <w:spacing w:after="0"/>
        <w:rPr>
          <w:rFonts w:ascii="Times New Roman" w:hAnsi="Times New Roman" w:cs="Times New Roman"/>
          <w:sz w:val="22"/>
          <w:szCs w:val="22"/>
        </w:rPr>
      </w:pPr>
      <w:r w:rsidRPr="00131B7F">
        <w:rPr>
          <w:rFonts w:ascii="Times New Roman" w:hAnsi="Times New Roman" w:cs="Times New Roman"/>
          <w:sz w:val="22"/>
          <w:szCs w:val="22"/>
        </w:rPr>
        <w:t>(ibaric@kbc-zagreb.hr)</w:t>
      </w:r>
    </w:p>
    <w:p w14:paraId="01EEFA79" w14:textId="685F77E2" w:rsidR="00D569EB" w:rsidRPr="00131B7F" w:rsidRDefault="00D569EB" w:rsidP="00D569EB">
      <w:pPr>
        <w:spacing w:after="0"/>
        <w:rPr>
          <w:rFonts w:ascii="Times New Roman" w:hAnsi="Times New Roman" w:cs="Times New Roman"/>
          <w:sz w:val="22"/>
          <w:szCs w:val="22"/>
        </w:rPr>
      </w:pPr>
      <w:r w:rsidRPr="00131B7F">
        <w:rPr>
          <w:rFonts w:ascii="Times New Roman" w:hAnsi="Times New Roman" w:cs="Times New Roman"/>
          <w:sz w:val="22"/>
          <w:szCs w:val="22"/>
        </w:rPr>
        <w:t>Prim.</w:t>
      </w:r>
      <w:r w:rsidR="00F3368A">
        <w:rPr>
          <w:rFonts w:ascii="Times New Roman" w:hAnsi="Times New Roman" w:cs="Times New Roman"/>
          <w:sz w:val="22"/>
          <w:szCs w:val="22"/>
        </w:rPr>
        <w:t xml:space="preserve"> </w:t>
      </w:r>
      <w:r w:rsidRPr="00131B7F">
        <w:rPr>
          <w:rFonts w:ascii="Times New Roman" w:hAnsi="Times New Roman" w:cs="Times New Roman"/>
          <w:sz w:val="22"/>
          <w:szCs w:val="22"/>
        </w:rPr>
        <w:t>dr.</w:t>
      </w:r>
      <w:r w:rsidR="00F3368A">
        <w:rPr>
          <w:rFonts w:ascii="Times New Roman" w:hAnsi="Times New Roman" w:cs="Times New Roman"/>
          <w:sz w:val="22"/>
          <w:szCs w:val="22"/>
        </w:rPr>
        <w:t xml:space="preserve"> </w:t>
      </w:r>
      <w:r w:rsidRPr="00131B7F">
        <w:rPr>
          <w:rFonts w:ascii="Times New Roman" w:hAnsi="Times New Roman" w:cs="Times New Roman"/>
          <w:sz w:val="22"/>
          <w:szCs w:val="22"/>
        </w:rPr>
        <w:t>sc. Danijela Petković Ramadža, dr. med, pedijatar, uži specijalist iz bolesti metabolizma u pedijatriji (dpetkovi@kbc-zagreb.hr)</w:t>
      </w:r>
    </w:p>
    <w:p w14:paraId="480BABA1" w14:textId="2CF0F9C6" w:rsidR="00D569EB" w:rsidRPr="00131B7F" w:rsidRDefault="00D569EB" w:rsidP="00D569EB">
      <w:pPr>
        <w:spacing w:after="0"/>
        <w:rPr>
          <w:rFonts w:ascii="Times New Roman" w:hAnsi="Times New Roman" w:cs="Times New Roman"/>
          <w:sz w:val="22"/>
          <w:szCs w:val="22"/>
        </w:rPr>
      </w:pPr>
      <w:r w:rsidRPr="00131B7F">
        <w:rPr>
          <w:rFonts w:ascii="Times New Roman" w:hAnsi="Times New Roman" w:cs="Times New Roman"/>
          <w:sz w:val="22"/>
          <w:szCs w:val="22"/>
        </w:rPr>
        <w:t>Dr.</w:t>
      </w:r>
      <w:r w:rsidR="00F3368A">
        <w:rPr>
          <w:rFonts w:ascii="Times New Roman" w:hAnsi="Times New Roman" w:cs="Times New Roman"/>
          <w:sz w:val="22"/>
          <w:szCs w:val="22"/>
        </w:rPr>
        <w:t xml:space="preserve"> sc. </w:t>
      </w:r>
      <w:r w:rsidRPr="00131B7F">
        <w:rPr>
          <w:rFonts w:ascii="Times New Roman" w:hAnsi="Times New Roman" w:cs="Times New Roman"/>
          <w:sz w:val="22"/>
          <w:szCs w:val="22"/>
        </w:rPr>
        <w:t>Tamara Žigman, dr. med, pedijatar, uži specijalist medicinske genetike (tzigman1@kbc-zagreb.hr)</w:t>
      </w:r>
    </w:p>
    <w:p w14:paraId="02C417C3" w14:textId="77777777" w:rsidR="00D569EB" w:rsidRPr="00131B7F" w:rsidRDefault="00D569EB" w:rsidP="00D569EB">
      <w:pPr>
        <w:spacing w:after="0"/>
        <w:rPr>
          <w:rFonts w:ascii="Times New Roman" w:hAnsi="Times New Roman" w:cs="Times New Roman"/>
          <w:sz w:val="22"/>
          <w:szCs w:val="22"/>
        </w:rPr>
      </w:pPr>
    </w:p>
    <w:p w14:paraId="37D036E8" w14:textId="77777777" w:rsidR="00D569EB" w:rsidRPr="00131B7F" w:rsidRDefault="00D569EB" w:rsidP="00D569EB">
      <w:pPr>
        <w:spacing w:after="0"/>
        <w:rPr>
          <w:rFonts w:ascii="Times New Roman" w:hAnsi="Times New Roman" w:cs="Times New Roman"/>
          <w:sz w:val="22"/>
          <w:szCs w:val="22"/>
        </w:rPr>
      </w:pPr>
      <w:r w:rsidRPr="00131B7F">
        <w:rPr>
          <w:rFonts w:ascii="Times New Roman" w:hAnsi="Times New Roman" w:cs="Times New Roman"/>
          <w:sz w:val="22"/>
          <w:szCs w:val="22"/>
        </w:rPr>
        <w:t xml:space="preserve">Referentni centar za medicinsku genetiku, metaboličke bolesti djece i novorođenački probir Ministarstva zdravstva </w:t>
      </w:r>
    </w:p>
    <w:p w14:paraId="49D73C6C" w14:textId="6AE304D9" w:rsidR="00D569EB" w:rsidRDefault="00D569EB" w:rsidP="00D569EB">
      <w:pPr>
        <w:spacing w:after="0"/>
        <w:rPr>
          <w:rFonts w:ascii="Times New Roman" w:hAnsi="Times New Roman" w:cs="Times New Roman"/>
          <w:sz w:val="22"/>
          <w:szCs w:val="22"/>
        </w:rPr>
      </w:pPr>
      <w:r w:rsidRPr="00131B7F">
        <w:rPr>
          <w:rFonts w:ascii="Times New Roman" w:hAnsi="Times New Roman" w:cs="Times New Roman"/>
          <w:sz w:val="22"/>
          <w:szCs w:val="22"/>
        </w:rPr>
        <w:t xml:space="preserve">Sekcija za bolesti metabolizma Hrvatskog pedijatrijskog društva </w:t>
      </w:r>
    </w:p>
    <w:p w14:paraId="4447C456" w14:textId="65BD2BDF" w:rsidR="00F66995" w:rsidRDefault="00F66995" w:rsidP="00BF540B">
      <w:pPr>
        <w:pStyle w:val="Naslov1"/>
        <w:rPr>
          <w:lang w:val="hr-HR"/>
        </w:rPr>
      </w:pPr>
      <w:bookmarkStart w:id="48" w:name="_Toc139831801"/>
      <w:r>
        <w:rPr>
          <w:lang w:val="hr-HR"/>
        </w:rPr>
        <w:lastRenderedPageBreak/>
        <w:t>Prilog 3</w:t>
      </w:r>
      <w:r w:rsidRPr="00D748A4">
        <w:rPr>
          <w:lang w:val="hr-HR"/>
        </w:rPr>
        <w:t>.</w:t>
      </w:r>
      <w:r>
        <w:rPr>
          <w:lang w:val="hr-HR"/>
        </w:rPr>
        <w:t xml:space="preserve"> </w:t>
      </w:r>
      <w:r w:rsidR="00BF540B">
        <w:rPr>
          <w:lang w:val="hr-HR"/>
        </w:rPr>
        <w:t>P</w:t>
      </w:r>
      <w:r w:rsidR="00BF540B" w:rsidRPr="00676436">
        <w:t>regled pokazatelja rezultata</w:t>
      </w:r>
      <w:bookmarkEnd w:id="48"/>
    </w:p>
    <w:p w14:paraId="5F6A6BA6" w14:textId="7E919B1B" w:rsidR="00F66995" w:rsidRDefault="00F66995" w:rsidP="00D569EB">
      <w:pPr>
        <w:spacing w:after="0"/>
        <w:rPr>
          <w:rFonts w:ascii="Times New Roman" w:hAnsi="Times New Roman" w:cs="Times New Roman"/>
          <w:sz w:val="22"/>
          <w:szCs w:val="22"/>
        </w:rPr>
      </w:pPr>
    </w:p>
    <w:p w14:paraId="32F861FB" w14:textId="40CA4A4E" w:rsidR="00F66995" w:rsidRDefault="00F66995" w:rsidP="00D569EB">
      <w:pPr>
        <w:spacing w:after="0"/>
        <w:rPr>
          <w:rFonts w:ascii="Times New Roman" w:hAnsi="Times New Roman" w:cs="Times New Roman"/>
          <w:sz w:val="22"/>
          <w:szCs w:val="22"/>
        </w:rPr>
      </w:pPr>
    </w:p>
    <w:tbl>
      <w:tblPr>
        <w:tblW w:w="10360" w:type="dxa"/>
        <w:tblInd w:w="-289" w:type="dxa"/>
        <w:tblLook w:val="04A0" w:firstRow="1" w:lastRow="0" w:firstColumn="1" w:lastColumn="0" w:noHBand="0" w:noVBand="1"/>
      </w:tblPr>
      <w:tblGrid>
        <w:gridCol w:w="1971"/>
        <w:gridCol w:w="2998"/>
        <w:gridCol w:w="1763"/>
        <w:gridCol w:w="907"/>
        <w:gridCol w:w="907"/>
        <w:gridCol w:w="907"/>
        <w:gridCol w:w="907"/>
      </w:tblGrid>
      <w:tr w:rsidR="00F66995" w:rsidRPr="00F66995" w14:paraId="0C69D7C8" w14:textId="77777777" w:rsidTr="00F66995">
        <w:trPr>
          <w:trHeight w:val="945"/>
        </w:trPr>
        <w:tc>
          <w:tcPr>
            <w:tcW w:w="1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75B74"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MJERE</w:t>
            </w:r>
          </w:p>
        </w:tc>
        <w:tc>
          <w:tcPr>
            <w:tcW w:w="2998" w:type="dxa"/>
            <w:tcBorders>
              <w:top w:val="single" w:sz="4" w:space="0" w:color="auto"/>
              <w:left w:val="nil"/>
              <w:bottom w:val="single" w:sz="4" w:space="0" w:color="auto"/>
              <w:right w:val="single" w:sz="4" w:space="0" w:color="auto"/>
            </w:tcBorders>
            <w:shd w:val="clear" w:color="000000" w:fill="FFFFFF"/>
            <w:vAlign w:val="center"/>
            <w:hideMark/>
          </w:tcPr>
          <w:p w14:paraId="78EC5FA8"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 xml:space="preserve">POKAZATELJ REZULTATA </w:t>
            </w:r>
          </w:p>
        </w:tc>
        <w:tc>
          <w:tcPr>
            <w:tcW w:w="1763" w:type="dxa"/>
            <w:tcBorders>
              <w:top w:val="single" w:sz="4" w:space="0" w:color="auto"/>
              <w:left w:val="nil"/>
              <w:bottom w:val="single" w:sz="4" w:space="0" w:color="auto"/>
              <w:right w:val="single" w:sz="4" w:space="0" w:color="auto"/>
            </w:tcBorders>
            <w:shd w:val="clear" w:color="000000" w:fill="FFFFFF"/>
            <w:vAlign w:val="center"/>
            <w:hideMark/>
          </w:tcPr>
          <w:p w14:paraId="1F1EAD2A"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POČETNA VRIJEDNOST</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76E5E4EB"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2023</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6C8C0234"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2024</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523D8864"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2025</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1DA635C7"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2026</w:t>
            </w:r>
          </w:p>
        </w:tc>
      </w:tr>
      <w:tr w:rsidR="00F66995" w:rsidRPr="00F66995" w14:paraId="1B0BF3BC" w14:textId="77777777" w:rsidTr="00F66995">
        <w:trPr>
          <w:trHeight w:val="315"/>
        </w:trPr>
        <w:tc>
          <w:tcPr>
            <w:tcW w:w="1036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387C7E1"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Tematsko područje 1: Doprinijeti ranom otkrivanju porodične hiperkolesterolemije</w:t>
            </w:r>
          </w:p>
        </w:tc>
      </w:tr>
      <w:tr w:rsidR="00F66995" w:rsidRPr="00F66995" w14:paraId="7632C888" w14:textId="77777777" w:rsidTr="00F66995">
        <w:trPr>
          <w:trHeight w:val="945"/>
        </w:trPr>
        <w:tc>
          <w:tcPr>
            <w:tcW w:w="197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92237A"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Mjera 1. Uspostava integriranog sustava za provedbu Nacionalnog programa</w:t>
            </w:r>
          </w:p>
        </w:tc>
        <w:tc>
          <w:tcPr>
            <w:tcW w:w="2998" w:type="dxa"/>
            <w:tcBorders>
              <w:top w:val="nil"/>
              <w:left w:val="nil"/>
              <w:bottom w:val="single" w:sz="4" w:space="0" w:color="auto"/>
              <w:right w:val="single" w:sz="4" w:space="0" w:color="auto"/>
            </w:tcBorders>
            <w:shd w:val="clear" w:color="000000" w:fill="FFFFFF"/>
            <w:vAlign w:val="center"/>
            <w:hideMark/>
          </w:tcPr>
          <w:p w14:paraId="6567D14A"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Izrađen funkcionalni računalni program za praćenje programskih aktivnosti u primjeni</w:t>
            </w:r>
          </w:p>
        </w:tc>
        <w:tc>
          <w:tcPr>
            <w:tcW w:w="1763" w:type="dxa"/>
            <w:tcBorders>
              <w:top w:val="nil"/>
              <w:left w:val="nil"/>
              <w:bottom w:val="single" w:sz="4" w:space="0" w:color="auto"/>
              <w:right w:val="single" w:sz="4" w:space="0" w:color="auto"/>
            </w:tcBorders>
            <w:shd w:val="clear" w:color="000000" w:fill="FFFFFF"/>
            <w:vAlign w:val="center"/>
            <w:hideMark/>
          </w:tcPr>
          <w:p w14:paraId="5AD4F925"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3766E48C"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015A9C1D"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0C23C26E"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52E6AAC9"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r>
      <w:tr w:rsidR="00F66995" w:rsidRPr="00F66995" w14:paraId="2B8163AD" w14:textId="77777777" w:rsidTr="00F66995">
        <w:trPr>
          <w:trHeight w:val="945"/>
        </w:trPr>
        <w:tc>
          <w:tcPr>
            <w:tcW w:w="1971" w:type="dxa"/>
            <w:vMerge/>
            <w:tcBorders>
              <w:top w:val="nil"/>
              <w:left w:val="single" w:sz="4" w:space="0" w:color="auto"/>
              <w:bottom w:val="single" w:sz="4" w:space="0" w:color="000000"/>
              <w:right w:val="single" w:sz="4" w:space="0" w:color="auto"/>
            </w:tcBorders>
            <w:vAlign w:val="center"/>
            <w:hideMark/>
          </w:tcPr>
          <w:p w14:paraId="1543F3F5"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6AF2BCDE"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xml:space="preserve">Održane edukacije o korištenju informatičkog programa za nositelje provedbe </w:t>
            </w:r>
          </w:p>
        </w:tc>
        <w:tc>
          <w:tcPr>
            <w:tcW w:w="1763" w:type="dxa"/>
            <w:tcBorders>
              <w:top w:val="nil"/>
              <w:left w:val="nil"/>
              <w:bottom w:val="single" w:sz="4" w:space="0" w:color="auto"/>
              <w:right w:val="single" w:sz="4" w:space="0" w:color="auto"/>
            </w:tcBorders>
            <w:shd w:val="clear" w:color="000000" w:fill="FFFFFF"/>
            <w:vAlign w:val="center"/>
            <w:hideMark/>
          </w:tcPr>
          <w:p w14:paraId="7D4479B2"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46FD94FB"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094929A5"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56CF44DB"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68915BF3"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r>
      <w:tr w:rsidR="00F66995" w:rsidRPr="00F66995" w14:paraId="7821BB9C" w14:textId="77777777" w:rsidTr="00F66995">
        <w:trPr>
          <w:trHeight w:val="1575"/>
        </w:trPr>
        <w:tc>
          <w:tcPr>
            <w:tcW w:w="1971" w:type="dxa"/>
            <w:vMerge/>
            <w:tcBorders>
              <w:top w:val="nil"/>
              <w:left w:val="single" w:sz="4" w:space="0" w:color="auto"/>
              <w:bottom w:val="single" w:sz="4" w:space="0" w:color="000000"/>
              <w:right w:val="single" w:sz="4" w:space="0" w:color="auto"/>
            </w:tcBorders>
            <w:vAlign w:val="center"/>
            <w:hideMark/>
          </w:tcPr>
          <w:p w14:paraId="1DD9BAFE"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44E75F44"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Imenovani pedijatari na sekundarnoj i tercijarnoj razini zdravstvene zaštite i/ili uži specijalisti za bolesti metabolizma i drugi pedijatara koji postupaju sukladno Protokolu iz Priloga 2</w:t>
            </w:r>
          </w:p>
        </w:tc>
        <w:tc>
          <w:tcPr>
            <w:tcW w:w="1763" w:type="dxa"/>
            <w:tcBorders>
              <w:top w:val="nil"/>
              <w:left w:val="nil"/>
              <w:bottom w:val="single" w:sz="4" w:space="0" w:color="auto"/>
              <w:right w:val="single" w:sz="4" w:space="0" w:color="auto"/>
            </w:tcBorders>
            <w:shd w:val="clear" w:color="000000" w:fill="FFFFFF"/>
            <w:vAlign w:val="center"/>
            <w:hideMark/>
          </w:tcPr>
          <w:p w14:paraId="7B3E87FF"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28F428BD"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39CBB21A"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567C684F"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7DBA88DF"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r>
      <w:tr w:rsidR="00F66995" w:rsidRPr="00F66995" w14:paraId="1D6BFFDB" w14:textId="77777777" w:rsidTr="00F66995">
        <w:trPr>
          <w:trHeight w:val="1260"/>
        </w:trPr>
        <w:tc>
          <w:tcPr>
            <w:tcW w:w="1971" w:type="dxa"/>
            <w:vMerge/>
            <w:tcBorders>
              <w:top w:val="nil"/>
              <w:left w:val="single" w:sz="4" w:space="0" w:color="auto"/>
              <w:bottom w:val="single" w:sz="4" w:space="0" w:color="000000"/>
              <w:right w:val="single" w:sz="4" w:space="0" w:color="auto"/>
            </w:tcBorders>
            <w:vAlign w:val="center"/>
            <w:hideMark/>
          </w:tcPr>
          <w:p w14:paraId="41273F64"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19B7B293" w14:textId="38B4EEA9" w:rsidR="00F66995" w:rsidRPr="00F66995" w:rsidRDefault="00F66995" w:rsidP="00801698">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xml:space="preserve"> </w:t>
            </w:r>
            <w:r w:rsidR="00801698">
              <w:rPr>
                <w:rFonts w:ascii="Times New Roman" w:eastAsia="Times New Roman" w:hAnsi="Times New Roman" w:cs="Times New Roman"/>
                <w:color w:val="000000"/>
                <w:sz w:val="24"/>
                <w:szCs w:val="24"/>
                <w:lang w:val="hr-HR" w:eastAsia="hr-HR"/>
              </w:rPr>
              <w:t xml:space="preserve">Postotak </w:t>
            </w:r>
            <w:r w:rsidRPr="00F66995">
              <w:rPr>
                <w:rFonts w:ascii="Times New Roman" w:eastAsia="Times New Roman" w:hAnsi="Times New Roman" w:cs="Times New Roman"/>
                <w:color w:val="000000"/>
                <w:sz w:val="24"/>
                <w:szCs w:val="24"/>
                <w:lang w:val="hr-HR" w:eastAsia="hr-HR"/>
              </w:rPr>
              <w:t>medicinsko-biokemijskih laboratorija na primarnoj razini zdravstvene zaštite uključen u provedbu Nacionalanog programa</w:t>
            </w:r>
          </w:p>
        </w:tc>
        <w:tc>
          <w:tcPr>
            <w:tcW w:w="1763" w:type="dxa"/>
            <w:tcBorders>
              <w:top w:val="nil"/>
              <w:left w:val="nil"/>
              <w:bottom w:val="single" w:sz="4" w:space="0" w:color="auto"/>
              <w:right w:val="single" w:sz="4" w:space="0" w:color="auto"/>
            </w:tcBorders>
            <w:shd w:val="clear" w:color="000000" w:fill="FFFFFF"/>
            <w:vAlign w:val="center"/>
            <w:hideMark/>
          </w:tcPr>
          <w:p w14:paraId="374A83AD" w14:textId="3788A7A6" w:rsidR="00F66995" w:rsidRPr="00F66995" w:rsidRDefault="00801698" w:rsidP="00F66995">
            <w:pPr>
              <w:spacing w:after="0" w:line="240" w:lineRule="auto"/>
              <w:jc w:val="center"/>
              <w:rPr>
                <w:rFonts w:ascii="Calibri" w:eastAsia="Times New Roman" w:hAnsi="Calibri" w:cs="Calibri"/>
                <w:color w:val="000000"/>
                <w:sz w:val="22"/>
                <w:szCs w:val="22"/>
                <w:lang w:val="hr-HR" w:eastAsia="hr-HR"/>
              </w:rPr>
            </w:pPr>
            <w:r>
              <w:rPr>
                <w:rFonts w:ascii="Calibri" w:eastAsia="Times New Roman" w:hAnsi="Calibri" w:cs="Calibri"/>
                <w:color w:val="000000"/>
                <w:sz w:val="22"/>
                <w:szCs w:val="22"/>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40AA4842" w14:textId="30A40A30" w:rsidR="00F66995" w:rsidRPr="00F66995" w:rsidRDefault="00801698" w:rsidP="00F66995">
            <w:pPr>
              <w:spacing w:after="0" w:line="240" w:lineRule="auto"/>
              <w:jc w:val="center"/>
              <w:rPr>
                <w:rFonts w:ascii="Calibri" w:eastAsia="Times New Roman" w:hAnsi="Calibri" w:cs="Calibri"/>
                <w:color w:val="000000"/>
                <w:sz w:val="22"/>
                <w:szCs w:val="22"/>
                <w:lang w:val="hr-HR" w:eastAsia="hr-HR"/>
              </w:rPr>
            </w:pPr>
            <w:r>
              <w:rPr>
                <w:rFonts w:ascii="Calibri" w:eastAsia="Times New Roman" w:hAnsi="Calibri" w:cs="Calibri"/>
                <w:color w:val="000000"/>
                <w:sz w:val="22"/>
                <w:szCs w:val="22"/>
                <w:lang w:val="hr-HR" w:eastAsia="hr-HR"/>
              </w:rPr>
              <w:t>100</w:t>
            </w:r>
          </w:p>
        </w:tc>
        <w:tc>
          <w:tcPr>
            <w:tcW w:w="907" w:type="dxa"/>
            <w:tcBorders>
              <w:top w:val="nil"/>
              <w:left w:val="nil"/>
              <w:bottom w:val="single" w:sz="4" w:space="0" w:color="auto"/>
              <w:right w:val="single" w:sz="4" w:space="0" w:color="auto"/>
            </w:tcBorders>
            <w:shd w:val="clear" w:color="000000" w:fill="FFFFFF"/>
            <w:vAlign w:val="center"/>
            <w:hideMark/>
          </w:tcPr>
          <w:p w14:paraId="5FA2DF98" w14:textId="321AC719" w:rsidR="00F66995" w:rsidRPr="00F66995" w:rsidRDefault="00801698" w:rsidP="00F66995">
            <w:pPr>
              <w:spacing w:after="0" w:line="240" w:lineRule="auto"/>
              <w:jc w:val="center"/>
              <w:rPr>
                <w:rFonts w:ascii="Calibri" w:eastAsia="Times New Roman" w:hAnsi="Calibri" w:cs="Calibri"/>
                <w:color w:val="000000"/>
                <w:sz w:val="22"/>
                <w:szCs w:val="22"/>
                <w:lang w:val="hr-HR" w:eastAsia="hr-HR"/>
              </w:rPr>
            </w:pPr>
            <w:r>
              <w:rPr>
                <w:rFonts w:ascii="Calibri" w:eastAsia="Times New Roman" w:hAnsi="Calibri" w:cs="Calibri"/>
                <w:color w:val="000000"/>
                <w:sz w:val="22"/>
                <w:szCs w:val="22"/>
                <w:lang w:val="hr-HR" w:eastAsia="hr-HR"/>
              </w:rPr>
              <w:t>100</w:t>
            </w:r>
            <w:r w:rsidR="00F66995" w:rsidRPr="00F66995">
              <w:rPr>
                <w:rFonts w:ascii="Calibri" w:eastAsia="Times New Roman" w:hAnsi="Calibri" w:cs="Calibri"/>
                <w:color w:val="000000"/>
                <w:sz w:val="22"/>
                <w:szCs w:val="22"/>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0668BF56" w14:textId="2D7E23F3" w:rsidR="00F66995" w:rsidRPr="00F66995" w:rsidRDefault="00801698" w:rsidP="00F66995">
            <w:pPr>
              <w:spacing w:after="0" w:line="240" w:lineRule="auto"/>
              <w:jc w:val="center"/>
              <w:rPr>
                <w:rFonts w:ascii="Calibri" w:eastAsia="Times New Roman" w:hAnsi="Calibri" w:cs="Calibri"/>
                <w:color w:val="000000"/>
                <w:sz w:val="22"/>
                <w:szCs w:val="22"/>
                <w:lang w:val="hr-HR" w:eastAsia="hr-HR"/>
              </w:rPr>
            </w:pPr>
            <w:r>
              <w:rPr>
                <w:rFonts w:ascii="Calibri" w:eastAsia="Times New Roman" w:hAnsi="Calibri" w:cs="Calibri"/>
                <w:color w:val="000000"/>
                <w:sz w:val="22"/>
                <w:szCs w:val="22"/>
                <w:lang w:val="hr-HR" w:eastAsia="hr-HR"/>
              </w:rPr>
              <w:t>100</w:t>
            </w:r>
            <w:r w:rsidR="00F66995" w:rsidRPr="00F66995">
              <w:rPr>
                <w:rFonts w:ascii="Calibri" w:eastAsia="Times New Roman" w:hAnsi="Calibri" w:cs="Calibri"/>
                <w:color w:val="000000"/>
                <w:sz w:val="22"/>
                <w:szCs w:val="22"/>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7B80F60B" w14:textId="36BD4133" w:rsidR="00F66995" w:rsidRPr="00F66995" w:rsidRDefault="00801698" w:rsidP="00F66995">
            <w:pPr>
              <w:spacing w:after="0" w:line="240" w:lineRule="auto"/>
              <w:jc w:val="center"/>
              <w:rPr>
                <w:rFonts w:ascii="Calibri" w:eastAsia="Times New Roman" w:hAnsi="Calibri" w:cs="Calibri"/>
                <w:color w:val="000000"/>
                <w:sz w:val="22"/>
                <w:szCs w:val="22"/>
                <w:lang w:val="hr-HR" w:eastAsia="hr-HR"/>
              </w:rPr>
            </w:pPr>
            <w:r>
              <w:rPr>
                <w:rFonts w:ascii="Calibri" w:eastAsia="Times New Roman" w:hAnsi="Calibri" w:cs="Calibri"/>
                <w:color w:val="000000"/>
                <w:sz w:val="22"/>
                <w:szCs w:val="22"/>
                <w:lang w:val="hr-HR" w:eastAsia="hr-HR"/>
              </w:rPr>
              <w:t>100</w:t>
            </w:r>
            <w:r w:rsidR="00F66995" w:rsidRPr="00F66995">
              <w:rPr>
                <w:rFonts w:ascii="Calibri" w:eastAsia="Times New Roman" w:hAnsi="Calibri" w:cs="Calibri"/>
                <w:color w:val="000000"/>
                <w:sz w:val="22"/>
                <w:szCs w:val="22"/>
                <w:lang w:val="hr-HR" w:eastAsia="hr-HR"/>
              </w:rPr>
              <w:t> </w:t>
            </w:r>
          </w:p>
        </w:tc>
      </w:tr>
      <w:tr w:rsidR="00F66995" w:rsidRPr="00F66995" w14:paraId="7B430D25" w14:textId="77777777" w:rsidTr="00BE3A06">
        <w:trPr>
          <w:trHeight w:val="1260"/>
        </w:trPr>
        <w:tc>
          <w:tcPr>
            <w:tcW w:w="1971" w:type="dxa"/>
            <w:vMerge/>
            <w:tcBorders>
              <w:top w:val="nil"/>
              <w:left w:val="single" w:sz="4" w:space="0" w:color="auto"/>
              <w:bottom w:val="single" w:sz="4" w:space="0" w:color="000000"/>
              <w:right w:val="single" w:sz="4" w:space="0" w:color="auto"/>
            </w:tcBorders>
            <w:vAlign w:val="center"/>
            <w:hideMark/>
          </w:tcPr>
          <w:p w14:paraId="534331C6"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53D96221"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sz w:val="24"/>
                <w:szCs w:val="24"/>
                <w:lang w:val="hr-HR" w:eastAsia="hr-HR"/>
              </w:rPr>
              <w:t xml:space="preserve"> Izrađeni edukativni materijali za roditelje o pravilnoj prehrani i životnim navikama djece s rizikom i povećanim vrijednostima ukupnog kolesterola</w:t>
            </w:r>
          </w:p>
        </w:tc>
        <w:tc>
          <w:tcPr>
            <w:tcW w:w="1763" w:type="dxa"/>
            <w:tcBorders>
              <w:top w:val="nil"/>
              <w:left w:val="nil"/>
              <w:bottom w:val="single" w:sz="4" w:space="0" w:color="auto"/>
              <w:right w:val="single" w:sz="4" w:space="0" w:color="auto"/>
            </w:tcBorders>
            <w:shd w:val="clear" w:color="000000" w:fill="FFFFFF"/>
            <w:vAlign w:val="center"/>
            <w:hideMark/>
          </w:tcPr>
          <w:p w14:paraId="559666BA"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05EFC624"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5A90FB03" w14:textId="33F737E5"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p>
        </w:tc>
        <w:tc>
          <w:tcPr>
            <w:tcW w:w="907" w:type="dxa"/>
            <w:tcBorders>
              <w:top w:val="nil"/>
              <w:left w:val="nil"/>
              <w:bottom w:val="single" w:sz="4" w:space="0" w:color="auto"/>
              <w:right w:val="single" w:sz="4" w:space="0" w:color="auto"/>
            </w:tcBorders>
            <w:shd w:val="clear" w:color="000000" w:fill="FFFFFF"/>
            <w:vAlign w:val="center"/>
          </w:tcPr>
          <w:p w14:paraId="06FA9B2E" w14:textId="7EE50B80"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p>
        </w:tc>
        <w:tc>
          <w:tcPr>
            <w:tcW w:w="907" w:type="dxa"/>
            <w:tcBorders>
              <w:top w:val="nil"/>
              <w:left w:val="nil"/>
              <w:bottom w:val="single" w:sz="4" w:space="0" w:color="auto"/>
              <w:right w:val="single" w:sz="4" w:space="0" w:color="auto"/>
            </w:tcBorders>
            <w:shd w:val="clear" w:color="000000" w:fill="FFFFFF"/>
            <w:vAlign w:val="center"/>
          </w:tcPr>
          <w:p w14:paraId="571FD534" w14:textId="792AED78"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p>
        </w:tc>
      </w:tr>
      <w:tr w:rsidR="00F66995" w:rsidRPr="00F66995" w14:paraId="0A0BC52C" w14:textId="77777777" w:rsidTr="00F66995">
        <w:trPr>
          <w:trHeight w:val="630"/>
        </w:trPr>
        <w:tc>
          <w:tcPr>
            <w:tcW w:w="1971" w:type="dxa"/>
            <w:vMerge/>
            <w:tcBorders>
              <w:top w:val="nil"/>
              <w:left w:val="single" w:sz="4" w:space="0" w:color="auto"/>
              <w:bottom w:val="single" w:sz="4" w:space="0" w:color="000000"/>
              <w:right w:val="single" w:sz="4" w:space="0" w:color="auto"/>
            </w:tcBorders>
            <w:vAlign w:val="center"/>
            <w:hideMark/>
          </w:tcPr>
          <w:p w14:paraId="565C3BCD"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2B6F0EF3"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Izrađen plan propisa koje je potrebno izmijeniti</w:t>
            </w:r>
          </w:p>
        </w:tc>
        <w:tc>
          <w:tcPr>
            <w:tcW w:w="1763" w:type="dxa"/>
            <w:tcBorders>
              <w:top w:val="nil"/>
              <w:left w:val="nil"/>
              <w:bottom w:val="single" w:sz="4" w:space="0" w:color="auto"/>
              <w:right w:val="single" w:sz="4" w:space="0" w:color="auto"/>
            </w:tcBorders>
            <w:shd w:val="clear" w:color="000000" w:fill="FFFFFF"/>
            <w:vAlign w:val="center"/>
            <w:hideMark/>
          </w:tcPr>
          <w:p w14:paraId="5E9D5432"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54B3ECC9"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158FC712"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47D4AE2B"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452A7D0A"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r>
      <w:tr w:rsidR="00F66995" w:rsidRPr="00F66995" w14:paraId="51C832B3" w14:textId="77777777" w:rsidTr="00F66995">
        <w:trPr>
          <w:trHeight w:val="630"/>
        </w:trPr>
        <w:tc>
          <w:tcPr>
            <w:tcW w:w="1971" w:type="dxa"/>
            <w:vMerge/>
            <w:tcBorders>
              <w:top w:val="nil"/>
              <w:left w:val="single" w:sz="4" w:space="0" w:color="auto"/>
              <w:bottom w:val="single" w:sz="4" w:space="0" w:color="000000"/>
              <w:right w:val="single" w:sz="4" w:space="0" w:color="auto"/>
            </w:tcBorders>
            <w:vAlign w:val="center"/>
            <w:hideMark/>
          </w:tcPr>
          <w:p w14:paraId="0097E8FA"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5ED176F1"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xml:space="preserve"> Uspostavljen Registar porodične hiperkolesterolemije </w:t>
            </w:r>
          </w:p>
        </w:tc>
        <w:tc>
          <w:tcPr>
            <w:tcW w:w="1763" w:type="dxa"/>
            <w:tcBorders>
              <w:top w:val="nil"/>
              <w:left w:val="nil"/>
              <w:bottom w:val="single" w:sz="4" w:space="0" w:color="auto"/>
              <w:right w:val="single" w:sz="4" w:space="0" w:color="auto"/>
            </w:tcBorders>
            <w:shd w:val="clear" w:color="000000" w:fill="FFFFFF"/>
            <w:vAlign w:val="center"/>
            <w:hideMark/>
          </w:tcPr>
          <w:p w14:paraId="24CCD744"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616B173B"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64670FDE"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60D8A4E4"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723AB895"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r>
      <w:tr w:rsidR="00F66995" w:rsidRPr="00F66995" w14:paraId="0DBBAAC6" w14:textId="77777777" w:rsidTr="00F66995">
        <w:trPr>
          <w:trHeight w:val="315"/>
        </w:trPr>
        <w:tc>
          <w:tcPr>
            <w:tcW w:w="197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4DDF90"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 xml:space="preserve">Mjera 2. Osiguranje provedbe standardiziranih protokola </w:t>
            </w:r>
          </w:p>
        </w:tc>
        <w:tc>
          <w:tcPr>
            <w:tcW w:w="2998" w:type="dxa"/>
            <w:tcBorders>
              <w:top w:val="nil"/>
              <w:left w:val="nil"/>
              <w:bottom w:val="single" w:sz="4" w:space="0" w:color="auto"/>
              <w:right w:val="single" w:sz="4" w:space="0" w:color="auto"/>
            </w:tcBorders>
            <w:shd w:val="clear" w:color="000000" w:fill="FFFFFF"/>
            <w:vAlign w:val="center"/>
            <w:hideMark/>
          </w:tcPr>
          <w:p w14:paraId="2E864552"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Izrađen plan edukacije zdravstvenih radnika</w:t>
            </w:r>
          </w:p>
        </w:tc>
        <w:tc>
          <w:tcPr>
            <w:tcW w:w="1763" w:type="dxa"/>
            <w:tcBorders>
              <w:top w:val="nil"/>
              <w:left w:val="nil"/>
              <w:bottom w:val="single" w:sz="4" w:space="0" w:color="auto"/>
              <w:right w:val="single" w:sz="4" w:space="0" w:color="auto"/>
            </w:tcBorders>
            <w:shd w:val="clear" w:color="000000" w:fill="FFFFFF"/>
            <w:vAlign w:val="center"/>
            <w:hideMark/>
          </w:tcPr>
          <w:p w14:paraId="701E227E"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4F1E3575"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54F5A2BE"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6E7139AC"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08BE75D9"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r>
      <w:tr w:rsidR="00F66995" w:rsidRPr="00F66995" w14:paraId="4B8CEC9B" w14:textId="77777777" w:rsidTr="00F66995">
        <w:trPr>
          <w:trHeight w:val="630"/>
        </w:trPr>
        <w:tc>
          <w:tcPr>
            <w:tcW w:w="1971" w:type="dxa"/>
            <w:vMerge/>
            <w:tcBorders>
              <w:top w:val="nil"/>
              <w:left w:val="single" w:sz="4" w:space="0" w:color="auto"/>
              <w:bottom w:val="single" w:sz="4" w:space="0" w:color="000000"/>
              <w:right w:val="single" w:sz="4" w:space="0" w:color="auto"/>
            </w:tcBorders>
            <w:vAlign w:val="center"/>
            <w:hideMark/>
          </w:tcPr>
          <w:p w14:paraId="73933675"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719D201C"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Broj zdravstvenih radnika koji je sudjelovao na edukacijama</w:t>
            </w:r>
          </w:p>
        </w:tc>
        <w:tc>
          <w:tcPr>
            <w:tcW w:w="1763" w:type="dxa"/>
            <w:tcBorders>
              <w:top w:val="nil"/>
              <w:left w:val="nil"/>
              <w:bottom w:val="single" w:sz="4" w:space="0" w:color="auto"/>
              <w:right w:val="single" w:sz="4" w:space="0" w:color="auto"/>
            </w:tcBorders>
            <w:shd w:val="clear" w:color="000000" w:fill="FFFFFF"/>
            <w:vAlign w:val="center"/>
            <w:hideMark/>
          </w:tcPr>
          <w:p w14:paraId="33E5CAE2"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11A50B8F" w14:textId="186CCE53" w:rsidR="00F66995" w:rsidRPr="00801698" w:rsidRDefault="00924697"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300</w:t>
            </w:r>
          </w:p>
        </w:tc>
        <w:tc>
          <w:tcPr>
            <w:tcW w:w="907" w:type="dxa"/>
            <w:tcBorders>
              <w:top w:val="nil"/>
              <w:left w:val="nil"/>
              <w:bottom w:val="single" w:sz="4" w:space="0" w:color="auto"/>
              <w:right w:val="single" w:sz="4" w:space="0" w:color="auto"/>
            </w:tcBorders>
            <w:shd w:val="clear" w:color="000000" w:fill="FFFFFF"/>
            <w:vAlign w:val="center"/>
            <w:hideMark/>
          </w:tcPr>
          <w:p w14:paraId="03B91D0F" w14:textId="525C7434" w:rsidR="00F66995" w:rsidRPr="00801698" w:rsidRDefault="00BE3A06"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500</w:t>
            </w:r>
            <w:r w:rsidR="00F66995" w:rsidRPr="00801698">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6F9C6D16" w14:textId="09877256"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 </w:t>
            </w:r>
            <w:r w:rsidR="00546278" w:rsidRPr="00801698">
              <w:rPr>
                <w:rFonts w:ascii="Times New Roman" w:eastAsia="Times New Roman" w:hAnsi="Times New Roman" w:cs="Times New Roman"/>
                <w:color w:val="000000"/>
                <w:sz w:val="24"/>
                <w:szCs w:val="24"/>
                <w:lang w:val="hr-HR" w:eastAsia="hr-HR"/>
              </w:rPr>
              <w:t>500</w:t>
            </w:r>
          </w:p>
        </w:tc>
        <w:tc>
          <w:tcPr>
            <w:tcW w:w="907" w:type="dxa"/>
            <w:tcBorders>
              <w:top w:val="nil"/>
              <w:left w:val="nil"/>
              <w:bottom w:val="single" w:sz="4" w:space="0" w:color="auto"/>
              <w:right w:val="single" w:sz="4" w:space="0" w:color="auto"/>
            </w:tcBorders>
            <w:shd w:val="clear" w:color="000000" w:fill="FFFFFF"/>
            <w:vAlign w:val="center"/>
            <w:hideMark/>
          </w:tcPr>
          <w:p w14:paraId="5F11DE60" w14:textId="2C39FAF3" w:rsidR="00F66995" w:rsidRPr="00801698" w:rsidRDefault="00546278"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500</w:t>
            </w:r>
            <w:r w:rsidR="00F66995" w:rsidRPr="00801698">
              <w:rPr>
                <w:rFonts w:ascii="Times New Roman" w:eastAsia="Times New Roman" w:hAnsi="Times New Roman" w:cs="Times New Roman"/>
                <w:color w:val="000000"/>
                <w:sz w:val="24"/>
                <w:szCs w:val="24"/>
                <w:lang w:val="hr-HR" w:eastAsia="hr-HR"/>
              </w:rPr>
              <w:t> </w:t>
            </w:r>
          </w:p>
        </w:tc>
      </w:tr>
      <w:tr w:rsidR="00F66995" w:rsidRPr="00F66995" w14:paraId="23DB81BC" w14:textId="77777777" w:rsidTr="00F66995">
        <w:trPr>
          <w:trHeight w:val="510"/>
        </w:trPr>
        <w:tc>
          <w:tcPr>
            <w:tcW w:w="1971" w:type="dxa"/>
            <w:vMerge/>
            <w:tcBorders>
              <w:top w:val="nil"/>
              <w:left w:val="single" w:sz="4" w:space="0" w:color="auto"/>
              <w:bottom w:val="single" w:sz="4" w:space="0" w:color="000000"/>
              <w:right w:val="single" w:sz="4" w:space="0" w:color="auto"/>
            </w:tcBorders>
            <w:vAlign w:val="center"/>
            <w:hideMark/>
          </w:tcPr>
          <w:p w14:paraId="785DC714"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40AB4320"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Broj održanih sastanaka</w:t>
            </w:r>
          </w:p>
        </w:tc>
        <w:tc>
          <w:tcPr>
            <w:tcW w:w="1763" w:type="dxa"/>
            <w:tcBorders>
              <w:top w:val="nil"/>
              <w:left w:val="nil"/>
              <w:bottom w:val="single" w:sz="4" w:space="0" w:color="auto"/>
              <w:right w:val="single" w:sz="4" w:space="0" w:color="auto"/>
            </w:tcBorders>
            <w:shd w:val="clear" w:color="000000" w:fill="FFFFFF"/>
            <w:vAlign w:val="center"/>
            <w:hideMark/>
          </w:tcPr>
          <w:p w14:paraId="053AFC05"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42E2F3AE"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4</w:t>
            </w:r>
          </w:p>
        </w:tc>
        <w:tc>
          <w:tcPr>
            <w:tcW w:w="907" w:type="dxa"/>
            <w:tcBorders>
              <w:top w:val="nil"/>
              <w:left w:val="nil"/>
              <w:bottom w:val="single" w:sz="4" w:space="0" w:color="auto"/>
              <w:right w:val="single" w:sz="4" w:space="0" w:color="auto"/>
            </w:tcBorders>
            <w:shd w:val="clear" w:color="000000" w:fill="FFFFFF"/>
            <w:vAlign w:val="center"/>
            <w:hideMark/>
          </w:tcPr>
          <w:p w14:paraId="17AB25F7"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4</w:t>
            </w:r>
          </w:p>
        </w:tc>
        <w:tc>
          <w:tcPr>
            <w:tcW w:w="907" w:type="dxa"/>
            <w:tcBorders>
              <w:top w:val="nil"/>
              <w:left w:val="nil"/>
              <w:bottom w:val="single" w:sz="4" w:space="0" w:color="auto"/>
              <w:right w:val="single" w:sz="4" w:space="0" w:color="auto"/>
            </w:tcBorders>
            <w:shd w:val="clear" w:color="000000" w:fill="FFFFFF"/>
            <w:vAlign w:val="center"/>
            <w:hideMark/>
          </w:tcPr>
          <w:p w14:paraId="1BDC40B6"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4</w:t>
            </w:r>
          </w:p>
        </w:tc>
        <w:tc>
          <w:tcPr>
            <w:tcW w:w="907" w:type="dxa"/>
            <w:tcBorders>
              <w:top w:val="nil"/>
              <w:left w:val="nil"/>
              <w:bottom w:val="single" w:sz="4" w:space="0" w:color="auto"/>
              <w:right w:val="single" w:sz="4" w:space="0" w:color="auto"/>
            </w:tcBorders>
            <w:shd w:val="clear" w:color="000000" w:fill="FFFFFF"/>
            <w:vAlign w:val="center"/>
            <w:hideMark/>
          </w:tcPr>
          <w:p w14:paraId="6BAB40A2"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4</w:t>
            </w:r>
          </w:p>
        </w:tc>
      </w:tr>
      <w:tr w:rsidR="00F66995" w:rsidRPr="00F66995" w14:paraId="1928C896" w14:textId="77777777" w:rsidTr="00BE3A06">
        <w:trPr>
          <w:trHeight w:val="720"/>
        </w:trPr>
        <w:tc>
          <w:tcPr>
            <w:tcW w:w="197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0CDEF1"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Mjera 3. Promicanje zdravih životnih navika</w:t>
            </w:r>
          </w:p>
        </w:tc>
        <w:tc>
          <w:tcPr>
            <w:tcW w:w="2998" w:type="dxa"/>
            <w:tcBorders>
              <w:top w:val="nil"/>
              <w:left w:val="nil"/>
              <w:bottom w:val="single" w:sz="4" w:space="0" w:color="auto"/>
              <w:right w:val="single" w:sz="4" w:space="0" w:color="auto"/>
            </w:tcBorders>
            <w:shd w:val="clear" w:color="000000" w:fill="FFFFFF"/>
            <w:vAlign w:val="center"/>
            <w:hideMark/>
          </w:tcPr>
          <w:p w14:paraId="03D18EA2" w14:textId="77777777" w:rsidR="00F66995" w:rsidRPr="00F66995" w:rsidRDefault="00F66995" w:rsidP="00F66995">
            <w:pPr>
              <w:spacing w:after="24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Izrađeni i dostupni edukativni materijali za djecu</w:t>
            </w:r>
            <w:r w:rsidRPr="00F66995">
              <w:rPr>
                <w:rFonts w:ascii="Times New Roman" w:eastAsia="Times New Roman" w:hAnsi="Times New Roman" w:cs="Times New Roman"/>
                <w:color w:val="000000"/>
                <w:sz w:val="24"/>
                <w:szCs w:val="24"/>
                <w:lang w:val="hr-HR" w:eastAsia="hr-HR"/>
              </w:rPr>
              <w:br/>
            </w:r>
          </w:p>
        </w:tc>
        <w:tc>
          <w:tcPr>
            <w:tcW w:w="1763" w:type="dxa"/>
            <w:tcBorders>
              <w:top w:val="nil"/>
              <w:left w:val="nil"/>
              <w:bottom w:val="single" w:sz="4" w:space="0" w:color="auto"/>
              <w:right w:val="single" w:sz="4" w:space="0" w:color="auto"/>
            </w:tcBorders>
            <w:shd w:val="clear" w:color="000000" w:fill="FFFFFF"/>
            <w:vAlign w:val="center"/>
            <w:hideMark/>
          </w:tcPr>
          <w:p w14:paraId="1959907B"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1C0877EE"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0BEDB69D" w14:textId="13C48693" w:rsidR="00F66995" w:rsidRPr="00801698" w:rsidRDefault="00BE3A06"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39834DA6" w14:textId="732A6083" w:rsidR="00F66995" w:rsidRPr="00801698" w:rsidRDefault="00924697"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7D469E03" w14:textId="3BC57953" w:rsidR="00F66995" w:rsidRPr="00F66995" w:rsidRDefault="00924697" w:rsidP="00F66995">
            <w:pPr>
              <w:spacing w:after="0" w:line="240" w:lineRule="auto"/>
              <w:jc w:val="center"/>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1</w:t>
            </w:r>
          </w:p>
        </w:tc>
      </w:tr>
      <w:tr w:rsidR="00F66995" w:rsidRPr="00F66995" w14:paraId="1F3987AE" w14:textId="77777777" w:rsidTr="00BE3A06">
        <w:trPr>
          <w:trHeight w:val="1260"/>
        </w:trPr>
        <w:tc>
          <w:tcPr>
            <w:tcW w:w="1971" w:type="dxa"/>
            <w:vMerge/>
            <w:tcBorders>
              <w:top w:val="nil"/>
              <w:left w:val="single" w:sz="4" w:space="0" w:color="auto"/>
              <w:bottom w:val="single" w:sz="4" w:space="0" w:color="000000"/>
              <w:right w:val="single" w:sz="4" w:space="0" w:color="auto"/>
            </w:tcBorders>
            <w:vAlign w:val="center"/>
            <w:hideMark/>
          </w:tcPr>
          <w:p w14:paraId="4CA3E0C2"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45F24A25"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 xml:space="preserve"> Izrađeni i dostupni edukativni materijali za roditelje o pravilnoj prehrani i životnim navikama djece s rizikom i povećanim vrijednostima ukupnog kolesterola</w:t>
            </w:r>
          </w:p>
        </w:tc>
        <w:tc>
          <w:tcPr>
            <w:tcW w:w="1763" w:type="dxa"/>
            <w:tcBorders>
              <w:top w:val="nil"/>
              <w:left w:val="nil"/>
              <w:bottom w:val="single" w:sz="4" w:space="0" w:color="auto"/>
              <w:right w:val="single" w:sz="4" w:space="0" w:color="auto"/>
            </w:tcBorders>
            <w:shd w:val="clear" w:color="000000" w:fill="FFFFFF"/>
            <w:vAlign w:val="center"/>
            <w:hideMark/>
          </w:tcPr>
          <w:p w14:paraId="7B1334D8"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2ADF46A5"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52A5EB4D" w14:textId="756B7983" w:rsidR="00F66995" w:rsidRPr="00801698" w:rsidRDefault="00BE3A06"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4240CE20" w14:textId="21CC492F" w:rsidR="00F66995" w:rsidRPr="00801698" w:rsidRDefault="00924697"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4B3083B5" w14:textId="3520565C" w:rsidR="00F66995" w:rsidRPr="00F66995" w:rsidRDefault="00924697" w:rsidP="00F66995">
            <w:pPr>
              <w:spacing w:after="0" w:line="240" w:lineRule="auto"/>
              <w:jc w:val="center"/>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1</w:t>
            </w:r>
          </w:p>
        </w:tc>
      </w:tr>
      <w:tr w:rsidR="00F66995" w:rsidRPr="00F66995" w14:paraId="7074133A" w14:textId="77777777" w:rsidTr="00F66995">
        <w:trPr>
          <w:trHeight w:val="315"/>
        </w:trPr>
        <w:tc>
          <w:tcPr>
            <w:tcW w:w="1036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16D847"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 xml:space="preserve">Tematsko područje 2:  Uspostaviti sustav optimalnog praćenja i kontrole podataka </w:t>
            </w:r>
          </w:p>
        </w:tc>
      </w:tr>
      <w:tr w:rsidR="00F66995" w:rsidRPr="00F66995" w14:paraId="2A187B53" w14:textId="77777777" w:rsidTr="00F66995">
        <w:trPr>
          <w:trHeight w:val="945"/>
        </w:trPr>
        <w:tc>
          <w:tcPr>
            <w:tcW w:w="1971" w:type="dxa"/>
            <w:vMerge w:val="restart"/>
            <w:tcBorders>
              <w:top w:val="nil"/>
              <w:left w:val="single" w:sz="4" w:space="0" w:color="auto"/>
              <w:bottom w:val="nil"/>
              <w:right w:val="single" w:sz="4" w:space="0" w:color="auto"/>
            </w:tcBorders>
            <w:shd w:val="clear" w:color="000000" w:fill="FFFFFF"/>
            <w:vAlign w:val="center"/>
            <w:hideMark/>
          </w:tcPr>
          <w:p w14:paraId="30128697"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Mjera 1. Osigurati kontinuitet i kvalitetu provedbe Nacionalnog program</w:t>
            </w:r>
          </w:p>
        </w:tc>
        <w:tc>
          <w:tcPr>
            <w:tcW w:w="2998" w:type="dxa"/>
            <w:tcBorders>
              <w:top w:val="nil"/>
              <w:left w:val="nil"/>
              <w:bottom w:val="single" w:sz="4" w:space="0" w:color="auto"/>
              <w:right w:val="single" w:sz="4" w:space="0" w:color="auto"/>
            </w:tcBorders>
            <w:shd w:val="clear" w:color="000000" w:fill="FFFFFF"/>
            <w:vAlign w:val="center"/>
            <w:hideMark/>
          </w:tcPr>
          <w:p w14:paraId="51C225B2" w14:textId="77777777" w:rsidR="00F66995" w:rsidRPr="00F66995" w:rsidRDefault="00F66995" w:rsidP="00F66995">
            <w:pPr>
              <w:spacing w:after="24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xml:space="preserve">Izrađene i dostupne stručne smjernice </w:t>
            </w:r>
          </w:p>
        </w:tc>
        <w:tc>
          <w:tcPr>
            <w:tcW w:w="1763" w:type="dxa"/>
            <w:tcBorders>
              <w:top w:val="nil"/>
              <w:left w:val="nil"/>
              <w:bottom w:val="single" w:sz="4" w:space="0" w:color="auto"/>
              <w:right w:val="single" w:sz="4" w:space="0" w:color="auto"/>
            </w:tcBorders>
            <w:shd w:val="clear" w:color="000000" w:fill="FFFFFF"/>
            <w:vAlign w:val="center"/>
            <w:hideMark/>
          </w:tcPr>
          <w:p w14:paraId="202D0B83"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7B1F5F00"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7D8C8EF6"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14557F43"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2EFFE59D"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r>
      <w:tr w:rsidR="00F66995" w:rsidRPr="00F66995" w14:paraId="54395127" w14:textId="77777777" w:rsidTr="00F66995">
        <w:trPr>
          <w:trHeight w:val="945"/>
        </w:trPr>
        <w:tc>
          <w:tcPr>
            <w:tcW w:w="1971" w:type="dxa"/>
            <w:vMerge/>
            <w:tcBorders>
              <w:top w:val="nil"/>
              <w:left w:val="single" w:sz="4" w:space="0" w:color="auto"/>
              <w:bottom w:val="nil"/>
              <w:right w:val="single" w:sz="4" w:space="0" w:color="auto"/>
            </w:tcBorders>
            <w:vAlign w:val="center"/>
            <w:hideMark/>
          </w:tcPr>
          <w:p w14:paraId="083FD6FA"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1426F4AA"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Izrađen plan praćenja kvalitete provedbe Nacionalnog programa</w:t>
            </w:r>
          </w:p>
        </w:tc>
        <w:tc>
          <w:tcPr>
            <w:tcW w:w="1763" w:type="dxa"/>
            <w:tcBorders>
              <w:top w:val="nil"/>
              <w:left w:val="nil"/>
              <w:bottom w:val="single" w:sz="4" w:space="0" w:color="auto"/>
              <w:right w:val="single" w:sz="4" w:space="0" w:color="auto"/>
            </w:tcBorders>
            <w:shd w:val="clear" w:color="000000" w:fill="FFFFFF"/>
            <w:vAlign w:val="center"/>
            <w:hideMark/>
          </w:tcPr>
          <w:p w14:paraId="3584C7F2"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41F74C81"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473ED68A"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50B958A1"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c>
          <w:tcPr>
            <w:tcW w:w="907" w:type="dxa"/>
            <w:tcBorders>
              <w:top w:val="nil"/>
              <w:left w:val="nil"/>
              <w:bottom w:val="single" w:sz="4" w:space="0" w:color="auto"/>
              <w:right w:val="single" w:sz="4" w:space="0" w:color="auto"/>
            </w:tcBorders>
            <w:shd w:val="clear" w:color="000000" w:fill="FFFFFF"/>
            <w:vAlign w:val="center"/>
            <w:hideMark/>
          </w:tcPr>
          <w:p w14:paraId="7189F2ED"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 </w:t>
            </w:r>
          </w:p>
        </w:tc>
      </w:tr>
      <w:tr w:rsidR="00F66995" w:rsidRPr="00F66995" w14:paraId="17F54558" w14:textId="77777777" w:rsidTr="00F66995">
        <w:trPr>
          <w:trHeight w:val="945"/>
        </w:trPr>
        <w:tc>
          <w:tcPr>
            <w:tcW w:w="1971" w:type="dxa"/>
            <w:vMerge/>
            <w:tcBorders>
              <w:top w:val="nil"/>
              <w:left w:val="single" w:sz="4" w:space="0" w:color="auto"/>
              <w:bottom w:val="nil"/>
              <w:right w:val="single" w:sz="4" w:space="0" w:color="auto"/>
            </w:tcBorders>
            <w:vAlign w:val="center"/>
            <w:hideMark/>
          </w:tcPr>
          <w:p w14:paraId="35EB241A"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18D4D89B"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Izrađeno godišnje izviješće o provedenim aktivnostima Nacionalnog programa</w:t>
            </w:r>
          </w:p>
        </w:tc>
        <w:tc>
          <w:tcPr>
            <w:tcW w:w="1763" w:type="dxa"/>
            <w:tcBorders>
              <w:top w:val="nil"/>
              <w:left w:val="nil"/>
              <w:bottom w:val="single" w:sz="4" w:space="0" w:color="auto"/>
              <w:right w:val="single" w:sz="4" w:space="0" w:color="auto"/>
            </w:tcBorders>
            <w:shd w:val="clear" w:color="000000" w:fill="FFFFFF"/>
            <w:vAlign w:val="center"/>
            <w:hideMark/>
          </w:tcPr>
          <w:p w14:paraId="38868003"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1AE9B46E"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12BBA26D"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4352E77F"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5E87B9F1"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r>
      <w:tr w:rsidR="00F66995" w:rsidRPr="00F66995" w14:paraId="184AF9FF" w14:textId="77777777" w:rsidTr="00546278">
        <w:trPr>
          <w:trHeight w:val="1020"/>
        </w:trPr>
        <w:tc>
          <w:tcPr>
            <w:tcW w:w="19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771FEEF" w14:textId="77777777" w:rsidR="00F66995" w:rsidRPr="00F66995" w:rsidRDefault="00F66995" w:rsidP="00F66995">
            <w:pPr>
              <w:spacing w:after="0" w:line="240" w:lineRule="auto"/>
              <w:jc w:val="center"/>
              <w:rPr>
                <w:rFonts w:ascii="Times New Roman" w:eastAsia="Times New Roman" w:hAnsi="Times New Roman" w:cs="Times New Roman"/>
                <w:b/>
                <w:bCs/>
                <w:color w:val="000000"/>
                <w:sz w:val="24"/>
                <w:szCs w:val="24"/>
                <w:lang w:val="hr-HR" w:eastAsia="hr-HR"/>
              </w:rPr>
            </w:pPr>
            <w:r w:rsidRPr="00F66995">
              <w:rPr>
                <w:rFonts w:ascii="Times New Roman" w:eastAsia="Times New Roman" w:hAnsi="Times New Roman" w:cs="Times New Roman"/>
                <w:b/>
                <w:bCs/>
                <w:color w:val="000000"/>
                <w:sz w:val="24"/>
                <w:szCs w:val="24"/>
                <w:lang w:val="hr-HR" w:eastAsia="hr-HR"/>
              </w:rPr>
              <w:t>Mjera 2. Podizanje svijesti o važnosti uključivanja u preventivne aktivnosti</w:t>
            </w:r>
          </w:p>
        </w:tc>
        <w:tc>
          <w:tcPr>
            <w:tcW w:w="2998" w:type="dxa"/>
            <w:tcBorders>
              <w:top w:val="nil"/>
              <w:left w:val="nil"/>
              <w:bottom w:val="single" w:sz="4" w:space="0" w:color="auto"/>
              <w:right w:val="single" w:sz="4" w:space="0" w:color="auto"/>
            </w:tcBorders>
            <w:shd w:val="clear" w:color="000000" w:fill="FFFFFF"/>
            <w:vAlign w:val="center"/>
            <w:hideMark/>
          </w:tcPr>
          <w:p w14:paraId="2B4DF8FB"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Izrađeni promotivni materijali i plan medijske kampanje</w:t>
            </w:r>
          </w:p>
        </w:tc>
        <w:tc>
          <w:tcPr>
            <w:tcW w:w="1763" w:type="dxa"/>
            <w:tcBorders>
              <w:top w:val="nil"/>
              <w:left w:val="nil"/>
              <w:bottom w:val="single" w:sz="4" w:space="0" w:color="auto"/>
              <w:right w:val="single" w:sz="4" w:space="0" w:color="auto"/>
            </w:tcBorders>
            <w:shd w:val="clear" w:color="000000" w:fill="FFFFFF"/>
            <w:vAlign w:val="center"/>
            <w:hideMark/>
          </w:tcPr>
          <w:p w14:paraId="69558D13"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1211EE38" w14:textId="77777777" w:rsidR="00F66995" w:rsidRPr="00801698"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54EC856D" w14:textId="349DC96F" w:rsidR="00F66995" w:rsidRPr="00801698" w:rsidRDefault="00924697"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10C79173" w14:textId="24458224" w:rsidR="00F66995" w:rsidRPr="00801698" w:rsidRDefault="00924697"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tcPr>
          <w:p w14:paraId="53239D00" w14:textId="199E5840" w:rsidR="00F66995" w:rsidRPr="00801698" w:rsidRDefault="00924697" w:rsidP="00F66995">
            <w:pPr>
              <w:spacing w:after="0" w:line="240" w:lineRule="auto"/>
              <w:jc w:val="center"/>
              <w:rPr>
                <w:rFonts w:ascii="Times New Roman" w:eastAsia="Times New Roman" w:hAnsi="Times New Roman" w:cs="Times New Roman"/>
                <w:color w:val="000000"/>
                <w:sz w:val="24"/>
                <w:szCs w:val="24"/>
                <w:lang w:val="hr-HR" w:eastAsia="hr-HR"/>
              </w:rPr>
            </w:pPr>
            <w:r w:rsidRPr="00801698">
              <w:rPr>
                <w:rFonts w:ascii="Times New Roman" w:eastAsia="Times New Roman" w:hAnsi="Times New Roman" w:cs="Times New Roman"/>
                <w:color w:val="000000"/>
                <w:sz w:val="24"/>
                <w:szCs w:val="24"/>
                <w:lang w:val="hr-HR" w:eastAsia="hr-HR"/>
              </w:rPr>
              <w:t>1</w:t>
            </w:r>
          </w:p>
        </w:tc>
      </w:tr>
      <w:tr w:rsidR="00F66995" w:rsidRPr="00F66995" w14:paraId="32694C2C" w14:textId="77777777" w:rsidTr="00F66995">
        <w:trPr>
          <w:trHeight w:val="915"/>
        </w:trPr>
        <w:tc>
          <w:tcPr>
            <w:tcW w:w="1971" w:type="dxa"/>
            <w:vMerge/>
            <w:tcBorders>
              <w:top w:val="single" w:sz="4" w:space="0" w:color="auto"/>
              <w:left w:val="single" w:sz="4" w:space="0" w:color="auto"/>
              <w:bottom w:val="single" w:sz="4" w:space="0" w:color="000000"/>
              <w:right w:val="single" w:sz="4" w:space="0" w:color="auto"/>
            </w:tcBorders>
            <w:vAlign w:val="center"/>
            <w:hideMark/>
          </w:tcPr>
          <w:p w14:paraId="0F655BD2"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3E8032E6"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Provedena i evaluirana medijska kampanja</w:t>
            </w:r>
          </w:p>
        </w:tc>
        <w:tc>
          <w:tcPr>
            <w:tcW w:w="1763" w:type="dxa"/>
            <w:tcBorders>
              <w:top w:val="nil"/>
              <w:left w:val="nil"/>
              <w:bottom w:val="single" w:sz="4" w:space="0" w:color="auto"/>
              <w:right w:val="single" w:sz="4" w:space="0" w:color="auto"/>
            </w:tcBorders>
            <w:shd w:val="clear" w:color="000000" w:fill="FFFFFF"/>
            <w:vAlign w:val="center"/>
            <w:hideMark/>
          </w:tcPr>
          <w:p w14:paraId="572D7074"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053FF640"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01D69C24"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2130CEF9"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6880DB48"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r>
      <w:tr w:rsidR="00F66995" w:rsidRPr="00F66995" w14:paraId="7ACF9ADD" w14:textId="77777777" w:rsidTr="00F66995">
        <w:trPr>
          <w:trHeight w:val="945"/>
        </w:trPr>
        <w:tc>
          <w:tcPr>
            <w:tcW w:w="1971" w:type="dxa"/>
            <w:vMerge/>
            <w:tcBorders>
              <w:top w:val="single" w:sz="4" w:space="0" w:color="auto"/>
              <w:left w:val="single" w:sz="4" w:space="0" w:color="auto"/>
              <w:bottom w:val="single" w:sz="4" w:space="0" w:color="000000"/>
              <w:right w:val="single" w:sz="4" w:space="0" w:color="auto"/>
            </w:tcBorders>
            <w:vAlign w:val="center"/>
            <w:hideMark/>
          </w:tcPr>
          <w:p w14:paraId="0C9C06DC"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58BFD55A"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Osigurana vidljivost programskih aktivnosti</w:t>
            </w:r>
          </w:p>
        </w:tc>
        <w:tc>
          <w:tcPr>
            <w:tcW w:w="1763" w:type="dxa"/>
            <w:tcBorders>
              <w:top w:val="nil"/>
              <w:left w:val="nil"/>
              <w:bottom w:val="single" w:sz="4" w:space="0" w:color="auto"/>
              <w:right w:val="single" w:sz="4" w:space="0" w:color="auto"/>
            </w:tcBorders>
            <w:shd w:val="clear" w:color="000000" w:fill="FFFFFF"/>
            <w:vAlign w:val="center"/>
            <w:hideMark/>
          </w:tcPr>
          <w:p w14:paraId="5268B6B6"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0</w:t>
            </w:r>
          </w:p>
        </w:tc>
        <w:tc>
          <w:tcPr>
            <w:tcW w:w="907" w:type="dxa"/>
            <w:tcBorders>
              <w:top w:val="nil"/>
              <w:left w:val="nil"/>
              <w:bottom w:val="single" w:sz="4" w:space="0" w:color="auto"/>
              <w:right w:val="single" w:sz="4" w:space="0" w:color="auto"/>
            </w:tcBorders>
            <w:shd w:val="clear" w:color="000000" w:fill="FFFFFF"/>
            <w:vAlign w:val="center"/>
            <w:hideMark/>
          </w:tcPr>
          <w:p w14:paraId="163635DE"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38BD3FA5"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4F3F670B"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c>
          <w:tcPr>
            <w:tcW w:w="907" w:type="dxa"/>
            <w:tcBorders>
              <w:top w:val="nil"/>
              <w:left w:val="nil"/>
              <w:bottom w:val="single" w:sz="4" w:space="0" w:color="auto"/>
              <w:right w:val="single" w:sz="4" w:space="0" w:color="auto"/>
            </w:tcBorders>
            <w:shd w:val="clear" w:color="000000" w:fill="FFFFFF"/>
            <w:vAlign w:val="center"/>
            <w:hideMark/>
          </w:tcPr>
          <w:p w14:paraId="4E61037C" w14:textId="77777777" w:rsidR="00F66995" w:rsidRPr="00F66995" w:rsidRDefault="00F66995" w:rsidP="00F66995">
            <w:pPr>
              <w:spacing w:after="0" w:line="240" w:lineRule="auto"/>
              <w:jc w:val="center"/>
              <w:rPr>
                <w:rFonts w:ascii="Times New Roman" w:eastAsia="Times New Roman" w:hAnsi="Times New Roman" w:cs="Times New Roman"/>
                <w:color w:val="000000"/>
                <w:sz w:val="24"/>
                <w:szCs w:val="24"/>
                <w:lang w:val="hr-HR" w:eastAsia="hr-HR"/>
              </w:rPr>
            </w:pPr>
            <w:r w:rsidRPr="00F66995">
              <w:rPr>
                <w:rFonts w:ascii="Times New Roman" w:eastAsia="Times New Roman" w:hAnsi="Times New Roman" w:cs="Times New Roman"/>
                <w:color w:val="000000"/>
                <w:sz w:val="24"/>
                <w:szCs w:val="24"/>
                <w:lang w:val="hr-HR" w:eastAsia="hr-HR"/>
              </w:rPr>
              <w:t>1</w:t>
            </w:r>
          </w:p>
        </w:tc>
      </w:tr>
      <w:tr w:rsidR="00F66995" w:rsidRPr="00F66995" w14:paraId="59C811FB" w14:textId="77777777" w:rsidTr="00F66995">
        <w:trPr>
          <w:trHeight w:val="945"/>
        </w:trPr>
        <w:tc>
          <w:tcPr>
            <w:tcW w:w="1971" w:type="dxa"/>
            <w:vMerge/>
            <w:tcBorders>
              <w:top w:val="single" w:sz="4" w:space="0" w:color="auto"/>
              <w:left w:val="single" w:sz="4" w:space="0" w:color="auto"/>
              <w:bottom w:val="single" w:sz="4" w:space="0" w:color="000000"/>
              <w:right w:val="single" w:sz="4" w:space="0" w:color="auto"/>
            </w:tcBorders>
            <w:vAlign w:val="center"/>
            <w:hideMark/>
          </w:tcPr>
          <w:p w14:paraId="097502EE" w14:textId="77777777" w:rsidR="00F66995" w:rsidRPr="00F66995" w:rsidRDefault="00F66995" w:rsidP="00F66995">
            <w:pPr>
              <w:spacing w:after="0" w:line="240" w:lineRule="auto"/>
              <w:rPr>
                <w:rFonts w:ascii="Times New Roman" w:eastAsia="Times New Roman" w:hAnsi="Times New Roman" w:cs="Times New Roman"/>
                <w:b/>
                <w:bCs/>
                <w:color w:val="000000"/>
                <w:sz w:val="24"/>
                <w:szCs w:val="24"/>
                <w:lang w:val="hr-HR" w:eastAsia="hr-HR"/>
              </w:rPr>
            </w:pPr>
          </w:p>
        </w:tc>
        <w:tc>
          <w:tcPr>
            <w:tcW w:w="2998" w:type="dxa"/>
            <w:tcBorders>
              <w:top w:val="nil"/>
              <w:left w:val="nil"/>
              <w:bottom w:val="single" w:sz="4" w:space="0" w:color="auto"/>
              <w:right w:val="single" w:sz="4" w:space="0" w:color="auto"/>
            </w:tcBorders>
            <w:shd w:val="clear" w:color="000000" w:fill="FFFFFF"/>
            <w:vAlign w:val="center"/>
            <w:hideMark/>
          </w:tcPr>
          <w:p w14:paraId="68FE14A3" w14:textId="77777777" w:rsidR="00F66995" w:rsidRPr="00F66995" w:rsidRDefault="00F66995" w:rsidP="00F66995">
            <w:pPr>
              <w:spacing w:after="0" w:line="240" w:lineRule="auto"/>
              <w:jc w:val="center"/>
              <w:rPr>
                <w:rFonts w:ascii="Times New Roman" w:eastAsia="Times New Roman" w:hAnsi="Times New Roman" w:cs="Times New Roman"/>
                <w:sz w:val="24"/>
                <w:szCs w:val="24"/>
                <w:lang w:val="hr-HR" w:eastAsia="hr-HR"/>
              </w:rPr>
            </w:pPr>
            <w:r w:rsidRPr="00F66995">
              <w:rPr>
                <w:rFonts w:ascii="Times New Roman" w:eastAsia="Times New Roman" w:hAnsi="Times New Roman" w:cs="Times New Roman"/>
                <w:sz w:val="24"/>
                <w:szCs w:val="24"/>
                <w:lang w:val="hr-HR" w:eastAsia="hr-HR"/>
              </w:rPr>
              <w:t>Broj organizacija civilnog društva koje sudjeluju u promotivnim aktivnostima</w:t>
            </w:r>
          </w:p>
        </w:tc>
        <w:tc>
          <w:tcPr>
            <w:tcW w:w="1763" w:type="dxa"/>
            <w:tcBorders>
              <w:top w:val="nil"/>
              <w:left w:val="nil"/>
              <w:bottom w:val="single" w:sz="4" w:space="0" w:color="auto"/>
              <w:right w:val="single" w:sz="4" w:space="0" w:color="auto"/>
            </w:tcBorders>
            <w:shd w:val="clear" w:color="000000" w:fill="FFFFFF"/>
            <w:vAlign w:val="center"/>
            <w:hideMark/>
          </w:tcPr>
          <w:p w14:paraId="766AA98C" w14:textId="77777777" w:rsidR="00F66995" w:rsidRPr="00F66995" w:rsidRDefault="00F66995" w:rsidP="00F66995">
            <w:pPr>
              <w:spacing w:after="0" w:line="240" w:lineRule="auto"/>
              <w:jc w:val="center"/>
              <w:rPr>
                <w:rFonts w:ascii="Times New Roman" w:eastAsia="Times New Roman" w:hAnsi="Times New Roman" w:cs="Times New Roman"/>
                <w:sz w:val="24"/>
                <w:szCs w:val="24"/>
                <w:lang w:val="hr-HR" w:eastAsia="hr-HR"/>
              </w:rPr>
            </w:pPr>
            <w:r w:rsidRPr="00F66995">
              <w:rPr>
                <w:rFonts w:ascii="Times New Roman" w:eastAsia="Times New Roman" w:hAnsi="Times New Roman" w:cs="Times New Roman"/>
                <w:sz w:val="24"/>
                <w:szCs w:val="24"/>
                <w:lang w:val="hr-HR" w:eastAsia="hr-HR"/>
              </w:rPr>
              <w:t>5</w:t>
            </w:r>
          </w:p>
        </w:tc>
        <w:tc>
          <w:tcPr>
            <w:tcW w:w="907" w:type="dxa"/>
            <w:tcBorders>
              <w:top w:val="nil"/>
              <w:left w:val="nil"/>
              <w:bottom w:val="single" w:sz="4" w:space="0" w:color="auto"/>
              <w:right w:val="single" w:sz="4" w:space="0" w:color="auto"/>
            </w:tcBorders>
            <w:shd w:val="clear" w:color="000000" w:fill="FFFFFF"/>
            <w:vAlign w:val="center"/>
            <w:hideMark/>
          </w:tcPr>
          <w:p w14:paraId="74F7551F" w14:textId="77777777" w:rsidR="00F66995" w:rsidRPr="00F66995" w:rsidRDefault="00F66995" w:rsidP="00F66995">
            <w:pPr>
              <w:spacing w:after="0" w:line="240" w:lineRule="auto"/>
              <w:jc w:val="center"/>
              <w:rPr>
                <w:rFonts w:ascii="Times New Roman" w:eastAsia="Times New Roman" w:hAnsi="Times New Roman" w:cs="Times New Roman"/>
                <w:sz w:val="24"/>
                <w:szCs w:val="24"/>
                <w:lang w:val="hr-HR" w:eastAsia="hr-HR"/>
              </w:rPr>
            </w:pPr>
            <w:r w:rsidRPr="00F66995">
              <w:rPr>
                <w:rFonts w:ascii="Times New Roman" w:eastAsia="Times New Roman" w:hAnsi="Times New Roman" w:cs="Times New Roman"/>
                <w:sz w:val="24"/>
                <w:szCs w:val="24"/>
                <w:lang w:val="hr-HR" w:eastAsia="hr-HR"/>
              </w:rPr>
              <w:t>5</w:t>
            </w:r>
          </w:p>
        </w:tc>
        <w:tc>
          <w:tcPr>
            <w:tcW w:w="907" w:type="dxa"/>
            <w:tcBorders>
              <w:top w:val="nil"/>
              <w:left w:val="nil"/>
              <w:bottom w:val="single" w:sz="4" w:space="0" w:color="auto"/>
              <w:right w:val="single" w:sz="4" w:space="0" w:color="auto"/>
            </w:tcBorders>
            <w:shd w:val="clear" w:color="000000" w:fill="FFFFFF"/>
            <w:vAlign w:val="center"/>
            <w:hideMark/>
          </w:tcPr>
          <w:p w14:paraId="4F896A71" w14:textId="77777777" w:rsidR="00F66995" w:rsidRPr="00F66995" w:rsidRDefault="00F66995" w:rsidP="00F66995">
            <w:pPr>
              <w:spacing w:after="0" w:line="240" w:lineRule="auto"/>
              <w:jc w:val="center"/>
              <w:rPr>
                <w:rFonts w:ascii="Times New Roman" w:eastAsia="Times New Roman" w:hAnsi="Times New Roman" w:cs="Times New Roman"/>
                <w:sz w:val="24"/>
                <w:szCs w:val="24"/>
                <w:lang w:val="hr-HR" w:eastAsia="hr-HR"/>
              </w:rPr>
            </w:pPr>
            <w:r w:rsidRPr="00F66995">
              <w:rPr>
                <w:rFonts w:ascii="Times New Roman" w:eastAsia="Times New Roman" w:hAnsi="Times New Roman" w:cs="Times New Roman"/>
                <w:sz w:val="24"/>
                <w:szCs w:val="24"/>
                <w:lang w:val="hr-HR" w:eastAsia="hr-HR"/>
              </w:rPr>
              <w:t>8</w:t>
            </w:r>
          </w:p>
        </w:tc>
        <w:tc>
          <w:tcPr>
            <w:tcW w:w="907" w:type="dxa"/>
            <w:tcBorders>
              <w:top w:val="nil"/>
              <w:left w:val="nil"/>
              <w:bottom w:val="single" w:sz="4" w:space="0" w:color="auto"/>
              <w:right w:val="single" w:sz="4" w:space="0" w:color="auto"/>
            </w:tcBorders>
            <w:shd w:val="clear" w:color="000000" w:fill="FFFFFF"/>
            <w:vAlign w:val="center"/>
            <w:hideMark/>
          </w:tcPr>
          <w:p w14:paraId="65C54558" w14:textId="77777777" w:rsidR="00F66995" w:rsidRPr="00F66995" w:rsidRDefault="00F66995" w:rsidP="00F66995">
            <w:pPr>
              <w:spacing w:after="0" w:line="240" w:lineRule="auto"/>
              <w:jc w:val="center"/>
              <w:rPr>
                <w:rFonts w:ascii="Times New Roman" w:eastAsia="Times New Roman" w:hAnsi="Times New Roman" w:cs="Times New Roman"/>
                <w:sz w:val="24"/>
                <w:szCs w:val="24"/>
                <w:lang w:val="hr-HR" w:eastAsia="hr-HR"/>
              </w:rPr>
            </w:pPr>
            <w:r w:rsidRPr="00F66995">
              <w:rPr>
                <w:rFonts w:ascii="Times New Roman" w:eastAsia="Times New Roman" w:hAnsi="Times New Roman" w:cs="Times New Roman"/>
                <w:sz w:val="24"/>
                <w:szCs w:val="24"/>
                <w:lang w:val="hr-HR" w:eastAsia="hr-HR"/>
              </w:rPr>
              <w:t>11</w:t>
            </w:r>
          </w:p>
        </w:tc>
        <w:tc>
          <w:tcPr>
            <w:tcW w:w="907" w:type="dxa"/>
            <w:tcBorders>
              <w:top w:val="nil"/>
              <w:left w:val="nil"/>
              <w:bottom w:val="single" w:sz="4" w:space="0" w:color="auto"/>
              <w:right w:val="single" w:sz="4" w:space="0" w:color="auto"/>
            </w:tcBorders>
            <w:shd w:val="clear" w:color="000000" w:fill="FFFFFF"/>
            <w:vAlign w:val="center"/>
            <w:hideMark/>
          </w:tcPr>
          <w:p w14:paraId="5C022812" w14:textId="77777777" w:rsidR="00F66995" w:rsidRPr="00F66995" w:rsidRDefault="00F66995" w:rsidP="00F66995">
            <w:pPr>
              <w:spacing w:after="0" w:line="240" w:lineRule="auto"/>
              <w:jc w:val="center"/>
              <w:rPr>
                <w:rFonts w:ascii="Times New Roman" w:eastAsia="Times New Roman" w:hAnsi="Times New Roman" w:cs="Times New Roman"/>
                <w:sz w:val="24"/>
                <w:szCs w:val="24"/>
                <w:lang w:val="hr-HR" w:eastAsia="hr-HR"/>
              </w:rPr>
            </w:pPr>
            <w:r w:rsidRPr="00F66995">
              <w:rPr>
                <w:rFonts w:ascii="Times New Roman" w:eastAsia="Times New Roman" w:hAnsi="Times New Roman" w:cs="Times New Roman"/>
                <w:sz w:val="24"/>
                <w:szCs w:val="24"/>
                <w:lang w:val="hr-HR" w:eastAsia="hr-HR"/>
              </w:rPr>
              <w:t>15</w:t>
            </w:r>
          </w:p>
        </w:tc>
      </w:tr>
    </w:tbl>
    <w:p w14:paraId="0BCCA784" w14:textId="5C668499" w:rsidR="00D669F5" w:rsidRDefault="00D669F5" w:rsidP="004D76EA">
      <w:pPr>
        <w:pStyle w:val="Naslov1"/>
        <w:rPr>
          <w:lang w:val="hr-HR"/>
        </w:rPr>
      </w:pPr>
    </w:p>
    <w:p w14:paraId="63F9D21F" w14:textId="77777777" w:rsidR="00BF540B" w:rsidRPr="00BF540B" w:rsidRDefault="00BF540B" w:rsidP="00BF540B">
      <w:pPr>
        <w:rPr>
          <w:lang w:val="hr-HR"/>
        </w:rPr>
      </w:pPr>
    </w:p>
    <w:p w14:paraId="3E1ED9DE" w14:textId="77777777" w:rsidR="00BF540B" w:rsidRDefault="00BF540B" w:rsidP="004D76EA">
      <w:pPr>
        <w:pStyle w:val="Naslov1"/>
        <w:rPr>
          <w:lang w:val="hr-HR"/>
        </w:rPr>
      </w:pPr>
    </w:p>
    <w:p w14:paraId="2D459B96" w14:textId="0E2BB72C" w:rsidR="007A0157" w:rsidRDefault="007A0157" w:rsidP="004D76EA">
      <w:pPr>
        <w:pStyle w:val="Naslov1"/>
        <w:rPr>
          <w:lang w:val="hr-HR"/>
        </w:rPr>
      </w:pPr>
      <w:bookmarkStart w:id="49" w:name="_Toc139831802"/>
      <w:r w:rsidRPr="00D748A4">
        <w:rPr>
          <w:lang w:val="hr-HR"/>
        </w:rPr>
        <w:t>Literatura</w:t>
      </w:r>
      <w:bookmarkEnd w:id="49"/>
    </w:p>
    <w:p w14:paraId="247F6C2A" w14:textId="77777777" w:rsidR="003B1893" w:rsidRPr="003B1893" w:rsidRDefault="003B1893" w:rsidP="003B1893">
      <w:pPr>
        <w:rPr>
          <w:lang w:val="hr-HR"/>
        </w:rPr>
      </w:pPr>
    </w:p>
    <w:p w14:paraId="626E9757" w14:textId="5F2B63A5"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 Ljetopis 2020, HZJZ</w:t>
      </w:r>
    </w:p>
    <w:p w14:paraId="47B0DA3E" w14:textId="1E9A895C"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2. Ference BA, Graham I, Tokgozoglu L, Catapano AL, Impact of Lipids on Cardiovascular Health: JACC Health Promotion Series, J Am Coll Cardiol. 2018;72(10):1141-1156. </w:t>
      </w:r>
    </w:p>
    <w:p w14:paraId="66B15D1B" w14:textId="29944EC9"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3. Nordestgaard BG, Chapman MJ, Humphries SE, et al. for European Atherosclerosis Society Consensus Panel.  Familial hypercholesterolaemia is underdiagnosed and undertreated in the general population: guidance for clinicians to prevent coronary heart disease: consensus statement of the European Atherosclerosis Society. Eur Heart J. 2013 Dec;34(45):3478-90a</w:t>
      </w:r>
    </w:p>
    <w:p w14:paraId="3D4DB3D1" w14:textId="52FD6C2A"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4. Mach F, Baigent C, Catapano AL, et al. ESC Scientific Document Group. 2019 ESC/EAS Guidelines for the management of dyslipidaemias: lipid modification to reduce cardiovascular risk. Eur Heart J. 2020 Jan 1;41(1):111-188.</w:t>
      </w:r>
    </w:p>
    <w:p w14:paraId="68F83F0D" w14:textId="2FCC3DA8"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5. Goldberg AC, Hopkins PN, Toth PP, et al. Familial hypercholesterolemia: screening, diagnosis and management of pediatric and adult patients: clinical guidance from the National Lipid Association Expert Panel on Familial Hypercholesterolemia. J Clin Lipidol 2011;5:133–140.</w:t>
      </w:r>
    </w:p>
    <w:p w14:paraId="1697C5AB" w14:textId="6CB258F0"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6. Cholesterol Treatment Trialists’ (CTT) Collaboration, Baigent C, Blackwell L, Emberson J, Holland LE, Reith C, Bhala N, Peto R, Barnes EH, Keech A, Simes J, Collins R. Efficacy and safety of more intensive lowering of LDL cholesterol: a meta-analysis of data from 170,000 participants in 26 randomised trials. Lancet. 2010 Nov 13;376(9753):1670-81. </w:t>
      </w:r>
    </w:p>
    <w:p w14:paraId="5786F2D5" w14:textId="6747726C"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7. Wilson JMG, Jungner G. Principles and practice of screening for disease. Geneva: WHO; 1968. Available from: http://www.who.int/bulletin/volumes/86/4/07-050112BP.pdfNational Institute for Health and Care Excellence, Familial hypercholesterolaemia:identification and management. Guidance and guidelines. National Institute for health and care excellence, Available from: https://www.nice.org.uk/guidance/cg71, 2017.</w:t>
      </w:r>
    </w:p>
    <w:p w14:paraId="08EC953C" w14:textId="7B0B04EF"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8. Grošelj U, Kovac J, Susar U, Mlinaric M, Fras Z, Trebusak Podkrajcek K,Battelino T, Universal screening for familial hypercholesterolemia in children: The Slovenian model and literature review ,Atherosclerosis 277 (2018) 383e391</w:t>
      </w:r>
    </w:p>
    <w:p w14:paraId="7725C130" w14:textId="736FDA77"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9. World Heart Federation ,White Paper on Cholesterol 2021.</w:t>
      </w:r>
    </w:p>
    <w:p w14:paraId="7E713696" w14:textId="61E1AB0A"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10. Braamskamp MJAM, Lanslet G, McCrindle BW, Casiman D, Francis GA,Gagne C, Effect of Rosuvastatin on Carotid Intima-Media Thickness in Children With Heterozygous Familial Hypercholesterolemia: The CHARON Study (Hypercholesterolemia in Children and Adolescents Taking Rosuvastatin Open Label Circulation 2017 Jul 25;136(4):359-366.</w:t>
      </w:r>
    </w:p>
    <w:p w14:paraId="584804EA" w14:textId="1EF5FDB8"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11. Kusters DM; Hutten BA, Wiegman A, Cornel MC Widhalm K et al. Detection and treatment of familial hypercholesterolaemia; the earlier, the better? Ned Tijdschr Geneeskd 2020 May 20;164:D4675</w:t>
      </w:r>
    </w:p>
    <w:p w14:paraId="5DF1588D" w14:textId="25F355F3"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lastRenderedPageBreak/>
        <w:t>12. Luirink IK,  Wiegman A, Kusters DM,  Hof MH, Groothoff JW,  de Groot E, 20-Year Follow-up of Statins in Children with Familial Hypercholesterolemia,  N Engl J Med 2019;381:1547-56. DOI: 10.1056/NEJMoa1816454</w:t>
      </w:r>
    </w:p>
    <w:p w14:paraId="0EDF075F" w14:textId="236020D0"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13. National Institute for Health and Care Excellence, Familial hypercholesterolaemia: identification and management. Guidance and guidelines.National Institute for health and care excellence, Available from: https://www.nice.org.uk/guidance/cg71, 2017</w:t>
      </w:r>
    </w:p>
    <w:p w14:paraId="1D2A7B71" w14:textId="7D9DC30B"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14. Pang J, Lansberg PJ, Watts GF, International developments in the care of familial hypercholesterolemia: where now and where to next? J atheroscler Thromb 23 (5) (2016) 505e519.</w:t>
      </w:r>
    </w:p>
    <w:p w14:paraId="01CE4CCF" w14:textId="34A32AE5"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15. Village EG, Expert panel on integrated guidelines for cardiovascular health and risk reduction in children and adolescents: summary report, Pediatrics 128 (2011) S213eS256.</w:t>
      </w:r>
    </w:p>
    <w:p w14:paraId="626561DC" w14:textId="1C65B56F"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16.  Watts GF, Sullivan DR, Poplawski N, et al., Familial hypercholesterolaemia: a model of care for Australasia, Atherosclerosis Suppl. 12 (2) (2011) 221e263, https://doi.org/10.1016/j.atherosclerosissup. 2011.06.001.</w:t>
      </w:r>
    </w:p>
    <w:p w14:paraId="66682BC2" w14:textId="3E353967"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17. Descamps OS, Tenoutasse S, Stephenne X, et al., Management of familial hypercholesterolemia in children and young adults: consensus paper developed by a panel of lipidologists, cardiologists, paediatricians, nutritionists, gastroenterologists, general practitioners and a patient organization, Atherosclerosis 218 (2) (2011) 272e280, https://doi.org/10.1016/j.atherosclerosis.2011.06.016.</w:t>
      </w:r>
    </w:p>
    <w:p w14:paraId="4563A577" w14:textId="1AE7F45E"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18.  Watts GF, Gidding S, Wierzbicki AS, et al., Integrated guidance on the care of familial hypercholesterolaemia from the International FH Foundation, Int. J. Cardiol. 171 (3) (2014) 309e325, https://doi.org/10.1016/j.ijcard.2013.11.025.</w:t>
      </w:r>
    </w:p>
    <w:p w14:paraId="1ACFA6F7" w14:textId="4F968CB8"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19. Catapano AL, Graham I, De Backer G, et al., ESC/EAS guidelines for the management of dyslipidaemias, Atherosclerosis 253 (2016) 281e344, https:// doi.org/10.1016/j.atherosclerosis. 2016. 08.018, 2016.</w:t>
      </w:r>
    </w:p>
    <w:p w14:paraId="2B451851" w14:textId="5DA14F20"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20. Jellinger PS, Handelsman Y, Rosenblit PD, et al., American association of clinical endocrinologists and american college of Endocrinology guidelines for management of dyslipidemia and prevention of cardiovascular disease executive summary, Endocr. Pract. 23 (4) (2017) 479e497, https://doi.org 10.4158/EP171764.GL.</w:t>
      </w:r>
    </w:p>
    <w:p w14:paraId="14C292F3" w14:textId="10656821"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21.Harada-Shiba, T. Ohta, A. Ohtake, et al., Guidance for pediatric familial hypercholesterolemia 2017, J atheroscler Thromb (2018), https://doi.org/</w:t>
      </w:r>
    </w:p>
    <w:p w14:paraId="078C3E9C" w14:textId="0385C0C7"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22. Benuck I, Point: The rationale for universal lipid screening and treatment in children</w:t>
      </w:r>
      <w:r w:rsidRPr="00D748A4">
        <w:rPr>
          <w:rFonts w:ascii="Times New Roman" w:hAnsi="Times New Roman" w:cs="Times New Roman"/>
          <w:sz w:val="24"/>
          <w:szCs w:val="24"/>
        </w:rPr>
        <w:t xml:space="preserve"> </w:t>
      </w:r>
      <w:r w:rsidRPr="00D748A4">
        <w:rPr>
          <w:rFonts w:ascii="Times New Roman" w:hAnsi="Times New Roman" w:cs="Times New Roman"/>
          <w:sz w:val="24"/>
          <w:szCs w:val="24"/>
          <w:lang w:val="hr-HR"/>
        </w:rPr>
        <w:t>J Clin Lipidol  Sep-Oct 2015;9(5 Suppl):S93-S100. doi: 10.1016/j.jacl.2015.03.104.</w:t>
      </w:r>
    </w:p>
    <w:p w14:paraId="2A4AA158" w14:textId="25593CF9"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23. Louter L, Defesche J, Roeters van Lennep J, Cascade screening for familial hypercholesterolemia: practical consequences, Atherosclerosis Suppl. 30 (2017) 77e85</w:t>
      </w:r>
    </w:p>
    <w:p w14:paraId="0C1C6911" w14:textId="6859D355"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24. Kerr M, Pears R Miedzybrodzka Z, Haralambos K,  Chater M, Watson M et al. Cost effectiveness of cascade testing for familial hypercholesterolaemia, based on data from familial hypercholesterolaemia services in the UK, European Heart Journal, Volume 38, Issue 23, 14 June 2017, Pages 1832–1839, https://doi.org/10.1093/eurheartj/ehx111</w:t>
      </w:r>
    </w:p>
    <w:p w14:paraId="38F75837" w14:textId="0E51CEE5"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25. Lazaro P, Perez de Isla L, Watts GF, Alonso R, Norman R,MUniz O et al. Cost-effectiveness of a cascade screening program for the early detection of familial hypercholesterolemia J Clin Lipidol Jan-Feb 2017;11(1):260-271. doi: 10.1016/j.jacl.2017.01.002</w:t>
      </w:r>
    </w:p>
    <w:p w14:paraId="040001D0" w14:textId="4AC1E831"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lastRenderedPageBreak/>
        <w:t>26. Wald DS, Bestwik JP, Wald NJ, Child-parent screening for familial hypercholesterolaemia: screening strategy based on a meta-analysis BMJ 2007; 335  doi: https://doi.org/10.1136/bmj.39300.616076.55 (Published 20 September 2007)</w:t>
      </w:r>
    </w:p>
    <w:p w14:paraId="0F523526" w14:textId="6137720B"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27. Klancar G, Groselj U,  Kovac J, et al., Universal screening for familial hypercholesterolemia in children, J. Am. Coll. Cardiol. 66 (11) (2015) 1250e1257</w:t>
      </w:r>
    </w:p>
    <w:p w14:paraId="5FCDA933" w14:textId="6C53167E"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 xml:space="preserve">28. Sorubarjan T, Lewis BD, Burnett JR, Martin AC Documenting family history in children with hypercholesterolemia: a lost opportunity, J.Paediatr.CHild </w:t>
      </w:r>
    </w:p>
    <w:p w14:paraId="6FE104C8" w14:textId="7CE9EB1F"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29. Farnier M, Civeira F, Descamps O, How to implement clinical guidelines to optimise familial hypercholesterolaemia diagnosis and treatment Atherosclerosis Suppl. (2017) 25-35</w:t>
      </w:r>
    </w:p>
    <w:p w14:paraId="26816525" w14:textId="269EE40D"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30. Tonstad,S Knudtzon J, Sivertsen M, et al., Efficacy and safety of cholestyramine therapy in peripubertal and prepubertal children with familial hypercholesterolemia, J. Pediatr. 129 (1996) 42e49.</w:t>
      </w:r>
    </w:p>
    <w:p w14:paraId="4D11F2EA" w14:textId="5B72CD6D"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31. Rodenburg J., M.N. Vissers, A. Wiegman, et al., Statin treatment in children with familial hypercholesterolemia: the younger, the better, Circulation 116(2007) 664e668.</w:t>
      </w:r>
    </w:p>
    <w:p w14:paraId="44A0D6DF" w14:textId="4F805091"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32. Wiegman A, Giddings S, Watts GF, Chapman J, Ginsberg HN, Cuchel M et al. Familial hypercholesterolaemia in children and adolescents: gaining decades of life by optimizing detection and treatment European Heart Journal (2015) 36, 2425–2437 doi:10.1093/eurheartj/ehv157</w:t>
      </w:r>
    </w:p>
    <w:p w14:paraId="695FF703" w14:textId="7317A3DA"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33. Reiner Z, Laufs U, Consentino F, Landmesser, The year in cardiology 2018: prevention,European Heart Journal (2019) 40, 336–344</w:t>
      </w:r>
    </w:p>
    <w:p w14:paraId="21940B4E" w14:textId="2BE7C3AC"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34. Nordesgaard BG, Langsted A, Mora S. Fasting is not routinely required for determination of a lipid profile: clinical and laboratory implications including flagging at desirable concentration cut-points—a joint consensus statement from the European Atherosclerosis Society and European Federation of Clinical Chemistry and Laboratory Medicine Eur Heart J. 37(25) (2016) 1944-1958</w:t>
      </w:r>
    </w:p>
    <w:p w14:paraId="47826150" w14:textId="44B97DDC"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35. Heart UK, Saving lives. saving families The health social and economic advantages of detecting and treating familial hipercholesterolaemia. 2012 [cited April 8, 2014]. Available at:http://heartuk.org.uk/files/uploads/documents/HUK_SavingLivesSavingFamilies_FHreport_Feb2012.pdf.</w:t>
      </w:r>
    </w:p>
    <w:p w14:paraId="7AD27203" w14:textId="70E6A656" w:rsidR="007A0157" w:rsidRPr="00D748A4" w:rsidRDefault="007A0157" w:rsidP="007A0157">
      <w:pPr>
        <w:spacing w:line="240" w:lineRule="auto"/>
        <w:jc w:val="both"/>
        <w:rPr>
          <w:rFonts w:ascii="Times New Roman" w:hAnsi="Times New Roman" w:cs="Times New Roman"/>
          <w:sz w:val="24"/>
          <w:szCs w:val="24"/>
          <w:lang w:val="hr-HR"/>
        </w:rPr>
      </w:pPr>
      <w:r w:rsidRPr="00D748A4">
        <w:rPr>
          <w:rFonts w:ascii="Times New Roman" w:hAnsi="Times New Roman" w:cs="Times New Roman"/>
          <w:sz w:val="24"/>
          <w:szCs w:val="24"/>
          <w:lang w:val="hr-HR"/>
        </w:rPr>
        <w:t>36. Mata P, Alonso R, Perez-Jimenez F, Screening for Familial Hypercholesterolemia: a Model for Preventive Medicine; Rev Esp Cardiol. 686 2014;67(9):685–688</w:t>
      </w:r>
    </w:p>
    <w:p w14:paraId="0A1FA7A6" w14:textId="77777777" w:rsidR="00AC5CB8" w:rsidRPr="00D748A4" w:rsidRDefault="00AC5CB8" w:rsidP="00EE65F2">
      <w:pPr>
        <w:spacing w:line="276" w:lineRule="auto"/>
        <w:jc w:val="both"/>
        <w:rPr>
          <w:rFonts w:ascii="Times New Roman" w:hAnsi="Times New Roman" w:cs="Times New Roman"/>
          <w:sz w:val="24"/>
          <w:szCs w:val="24"/>
          <w:lang w:val="hr-HR"/>
        </w:rPr>
      </w:pPr>
    </w:p>
    <w:p w14:paraId="71884FFC" w14:textId="1744A039" w:rsidR="00D942DC" w:rsidRPr="00D748A4" w:rsidRDefault="00D942DC" w:rsidP="002F1427">
      <w:pPr>
        <w:pStyle w:val="Bezproreda"/>
        <w:rPr>
          <w:rFonts w:ascii="Times New Roman" w:hAnsi="Times New Roman" w:cs="Times New Roman"/>
          <w:sz w:val="24"/>
          <w:szCs w:val="24"/>
          <w:lang w:val="hr-HR"/>
        </w:rPr>
      </w:pPr>
    </w:p>
    <w:p w14:paraId="15716631" w14:textId="77777777" w:rsidR="00D942DC" w:rsidRPr="00D748A4" w:rsidRDefault="00D942DC" w:rsidP="002F1427">
      <w:pPr>
        <w:pStyle w:val="Bezproreda"/>
        <w:rPr>
          <w:rFonts w:ascii="Times New Roman" w:hAnsi="Times New Roman" w:cs="Times New Roman"/>
          <w:sz w:val="24"/>
          <w:szCs w:val="24"/>
          <w:lang w:val="hr-HR"/>
        </w:rPr>
      </w:pPr>
    </w:p>
    <w:p w14:paraId="3A6A3227" w14:textId="77777777" w:rsidR="00D942DC" w:rsidRPr="00D748A4" w:rsidRDefault="00D942DC" w:rsidP="002F1427">
      <w:pPr>
        <w:pStyle w:val="Bezproreda"/>
        <w:rPr>
          <w:rFonts w:ascii="Times New Roman" w:hAnsi="Times New Roman" w:cs="Times New Roman"/>
          <w:sz w:val="24"/>
          <w:szCs w:val="24"/>
          <w:lang w:val="hr-HR"/>
        </w:rPr>
      </w:pPr>
    </w:p>
    <w:p w14:paraId="1712DF88" w14:textId="77777777" w:rsidR="00D942DC" w:rsidRPr="00D748A4" w:rsidRDefault="00D942DC" w:rsidP="002F1427">
      <w:pPr>
        <w:pStyle w:val="Bezproreda"/>
        <w:rPr>
          <w:rFonts w:ascii="Times New Roman" w:hAnsi="Times New Roman" w:cs="Times New Roman"/>
          <w:sz w:val="24"/>
          <w:szCs w:val="24"/>
          <w:lang w:val="hr-HR"/>
        </w:rPr>
      </w:pPr>
    </w:p>
    <w:p w14:paraId="4A162452" w14:textId="77777777" w:rsidR="00D942DC" w:rsidRPr="00D748A4" w:rsidRDefault="00D942DC" w:rsidP="002F1427">
      <w:pPr>
        <w:pStyle w:val="Bezproreda"/>
        <w:rPr>
          <w:rFonts w:ascii="Times New Roman" w:hAnsi="Times New Roman" w:cs="Times New Roman"/>
          <w:sz w:val="24"/>
          <w:szCs w:val="24"/>
          <w:lang w:val="hr-HR"/>
        </w:rPr>
      </w:pPr>
    </w:p>
    <w:p w14:paraId="4E7C354E" w14:textId="77777777" w:rsidR="00060524" w:rsidRPr="00D748A4" w:rsidRDefault="00060524" w:rsidP="00D942DC">
      <w:pPr>
        <w:pStyle w:val="Bezproreda"/>
        <w:rPr>
          <w:rFonts w:ascii="Times New Roman" w:hAnsi="Times New Roman" w:cs="Times New Roman"/>
          <w:sz w:val="24"/>
          <w:szCs w:val="24"/>
        </w:rPr>
      </w:pPr>
    </w:p>
    <w:sectPr w:rsidR="00060524" w:rsidRPr="00D748A4" w:rsidSect="00BB3B41">
      <w:footerReference w:type="default" r:id="rId13"/>
      <w:pgSz w:w="12240" w:h="15840"/>
      <w:pgMar w:top="1440" w:right="1183" w:bottom="1276" w:left="1440" w:header="720" w:footer="720" w:gutter="0"/>
      <w:pgNumType w:start="0" w:chapStyle="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7679D" w16cex:dateUtc="2023-03-11T19:48:00Z"/>
  <w16cex:commentExtensible w16cex:durableId="27B6B829" w16cex:dateUtc="2023-03-11T07:19:00Z"/>
  <w16cex:commentExtensible w16cex:durableId="27B765DA" w16cex:dateUtc="2023-03-11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0D0E59" w16cid:durableId="27B7679D"/>
  <w16cid:commentId w16cid:paraId="71D0B0C1" w16cid:durableId="27B6B829"/>
  <w16cid:commentId w16cid:paraId="77F0DC49" w16cid:durableId="27B765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4226" w14:textId="77777777" w:rsidR="000A2102" w:rsidRDefault="000A2102">
      <w:pPr>
        <w:spacing w:after="0" w:line="240" w:lineRule="auto"/>
      </w:pPr>
      <w:r>
        <w:separator/>
      </w:r>
    </w:p>
  </w:endnote>
  <w:endnote w:type="continuationSeparator" w:id="0">
    <w:p w14:paraId="114A6FED" w14:textId="77777777" w:rsidR="000A2102" w:rsidRDefault="000A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794591"/>
      <w:docPartObj>
        <w:docPartGallery w:val="Page Numbers (Bottom of Page)"/>
        <w:docPartUnique/>
      </w:docPartObj>
    </w:sdtPr>
    <w:sdtEndPr/>
    <w:sdtContent>
      <w:p w14:paraId="602CF424" w14:textId="2F4288BC" w:rsidR="00CE1801" w:rsidRDefault="00CE1801">
        <w:pPr>
          <w:pStyle w:val="Podnoje"/>
          <w:jc w:val="right"/>
        </w:pPr>
        <w:r>
          <w:fldChar w:fldCharType="begin"/>
        </w:r>
        <w:r>
          <w:instrText>PAGE   \* MERGEFORMAT</w:instrText>
        </w:r>
        <w:r>
          <w:fldChar w:fldCharType="separate"/>
        </w:r>
        <w:r w:rsidR="00B25669" w:rsidRPr="00B25669">
          <w:rPr>
            <w:noProof/>
            <w:lang w:val="hr-HR"/>
          </w:rPr>
          <w:t>33</w:t>
        </w:r>
        <w:r>
          <w:fldChar w:fldCharType="end"/>
        </w:r>
      </w:p>
    </w:sdtContent>
  </w:sdt>
  <w:p w14:paraId="0F8F8349" w14:textId="77777777" w:rsidR="00CE1801" w:rsidRDefault="00CE180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40663" w14:textId="77777777" w:rsidR="000A2102" w:rsidRDefault="000A2102">
      <w:pPr>
        <w:spacing w:after="0" w:line="240" w:lineRule="auto"/>
      </w:pPr>
      <w:r>
        <w:separator/>
      </w:r>
    </w:p>
  </w:footnote>
  <w:footnote w:type="continuationSeparator" w:id="0">
    <w:p w14:paraId="52F28B8E" w14:textId="77777777" w:rsidR="000A2102" w:rsidRDefault="000A2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A7D"/>
    <w:multiLevelType w:val="hybridMultilevel"/>
    <w:tmpl w:val="01CA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5121"/>
    <w:multiLevelType w:val="hybridMultilevel"/>
    <w:tmpl w:val="3FE6B0C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BC77542"/>
    <w:multiLevelType w:val="hybridMultilevel"/>
    <w:tmpl w:val="4B849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F501A"/>
    <w:multiLevelType w:val="hybridMultilevel"/>
    <w:tmpl w:val="FA669D3E"/>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7B4721"/>
    <w:multiLevelType w:val="hybridMultilevel"/>
    <w:tmpl w:val="23DE49A0"/>
    <w:lvl w:ilvl="0" w:tplc="217035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73F7743"/>
    <w:multiLevelType w:val="multilevel"/>
    <w:tmpl w:val="4BD458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646F47"/>
    <w:multiLevelType w:val="hybridMultilevel"/>
    <w:tmpl w:val="25BC0EDA"/>
    <w:lvl w:ilvl="0" w:tplc="48682AA6">
      <w:start w:val="1"/>
      <w:numFmt w:val="decimal"/>
      <w:lvlText w:val="%1."/>
      <w:lvlJc w:val="left"/>
      <w:pPr>
        <w:ind w:left="360" w:hanging="360"/>
      </w:pPr>
      <w:rPr>
        <w:rFonts w:hint="default"/>
        <w:b/>
        <w:bCs/>
        <w:sz w:val="32"/>
        <w:szCs w:val="32"/>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86F1656"/>
    <w:multiLevelType w:val="hybridMultilevel"/>
    <w:tmpl w:val="31B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E5162"/>
    <w:multiLevelType w:val="hybridMultilevel"/>
    <w:tmpl w:val="5D7CE3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F478F"/>
    <w:multiLevelType w:val="hybridMultilevel"/>
    <w:tmpl w:val="5CC43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F876A5"/>
    <w:multiLevelType w:val="hybridMultilevel"/>
    <w:tmpl w:val="A63CB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AE21CD"/>
    <w:multiLevelType w:val="hybridMultilevel"/>
    <w:tmpl w:val="9182C6E8"/>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AC61A4C"/>
    <w:multiLevelType w:val="hybridMultilevel"/>
    <w:tmpl w:val="6AE08DE4"/>
    <w:lvl w:ilvl="0" w:tplc="325A373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B214CAB"/>
    <w:multiLevelType w:val="hybridMultilevel"/>
    <w:tmpl w:val="F208D2B2"/>
    <w:lvl w:ilvl="0" w:tplc="4440DDA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BB8652E"/>
    <w:multiLevelType w:val="hybridMultilevel"/>
    <w:tmpl w:val="C22CC8A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3107199B"/>
    <w:multiLevelType w:val="hybridMultilevel"/>
    <w:tmpl w:val="F85A5B10"/>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9F770E1"/>
    <w:multiLevelType w:val="hybridMultilevel"/>
    <w:tmpl w:val="345C379C"/>
    <w:lvl w:ilvl="0" w:tplc="041A000F">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C763D1B"/>
    <w:multiLevelType w:val="hybridMultilevel"/>
    <w:tmpl w:val="EA4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F3478"/>
    <w:multiLevelType w:val="hybridMultilevel"/>
    <w:tmpl w:val="10EC6B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E27E68"/>
    <w:multiLevelType w:val="hybridMultilevel"/>
    <w:tmpl w:val="08C24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152A7C"/>
    <w:multiLevelType w:val="hybridMultilevel"/>
    <w:tmpl w:val="3F8088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D518EA"/>
    <w:multiLevelType w:val="multilevel"/>
    <w:tmpl w:val="200E14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11A79"/>
    <w:multiLevelType w:val="hybridMultilevel"/>
    <w:tmpl w:val="B388DC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487951"/>
    <w:multiLevelType w:val="hybridMultilevel"/>
    <w:tmpl w:val="C07E5870"/>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581911B8"/>
    <w:multiLevelType w:val="hybridMultilevel"/>
    <w:tmpl w:val="8A6A8D76"/>
    <w:lvl w:ilvl="0" w:tplc="D044802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5F08737A"/>
    <w:multiLevelType w:val="hybridMultilevel"/>
    <w:tmpl w:val="B1A241C8"/>
    <w:lvl w:ilvl="0" w:tplc="E4DA182C">
      <w:start w:val="1"/>
      <w:numFmt w:val="lowerLetter"/>
      <w:lvlText w:val="%1)"/>
      <w:lvlJc w:val="left"/>
      <w:pPr>
        <w:ind w:left="1584" w:hanging="360"/>
      </w:pPr>
      <w:rPr>
        <w:rFonts w:hint="default"/>
        <w:b w:val="0"/>
      </w:rPr>
    </w:lvl>
    <w:lvl w:ilvl="1" w:tplc="041A0019" w:tentative="1">
      <w:start w:val="1"/>
      <w:numFmt w:val="lowerLetter"/>
      <w:lvlText w:val="%2."/>
      <w:lvlJc w:val="left"/>
      <w:pPr>
        <w:ind w:left="2304" w:hanging="360"/>
      </w:pPr>
    </w:lvl>
    <w:lvl w:ilvl="2" w:tplc="041A001B" w:tentative="1">
      <w:start w:val="1"/>
      <w:numFmt w:val="lowerRoman"/>
      <w:lvlText w:val="%3."/>
      <w:lvlJc w:val="right"/>
      <w:pPr>
        <w:ind w:left="3024" w:hanging="180"/>
      </w:pPr>
    </w:lvl>
    <w:lvl w:ilvl="3" w:tplc="041A000F" w:tentative="1">
      <w:start w:val="1"/>
      <w:numFmt w:val="decimal"/>
      <w:lvlText w:val="%4."/>
      <w:lvlJc w:val="left"/>
      <w:pPr>
        <w:ind w:left="3744" w:hanging="360"/>
      </w:pPr>
    </w:lvl>
    <w:lvl w:ilvl="4" w:tplc="041A0019" w:tentative="1">
      <w:start w:val="1"/>
      <w:numFmt w:val="lowerLetter"/>
      <w:lvlText w:val="%5."/>
      <w:lvlJc w:val="left"/>
      <w:pPr>
        <w:ind w:left="4464" w:hanging="360"/>
      </w:pPr>
    </w:lvl>
    <w:lvl w:ilvl="5" w:tplc="041A001B" w:tentative="1">
      <w:start w:val="1"/>
      <w:numFmt w:val="lowerRoman"/>
      <w:lvlText w:val="%6."/>
      <w:lvlJc w:val="right"/>
      <w:pPr>
        <w:ind w:left="5184" w:hanging="180"/>
      </w:pPr>
    </w:lvl>
    <w:lvl w:ilvl="6" w:tplc="041A000F" w:tentative="1">
      <w:start w:val="1"/>
      <w:numFmt w:val="decimal"/>
      <w:lvlText w:val="%7."/>
      <w:lvlJc w:val="left"/>
      <w:pPr>
        <w:ind w:left="5904" w:hanging="360"/>
      </w:pPr>
    </w:lvl>
    <w:lvl w:ilvl="7" w:tplc="041A0019" w:tentative="1">
      <w:start w:val="1"/>
      <w:numFmt w:val="lowerLetter"/>
      <w:lvlText w:val="%8."/>
      <w:lvlJc w:val="left"/>
      <w:pPr>
        <w:ind w:left="6624" w:hanging="360"/>
      </w:pPr>
    </w:lvl>
    <w:lvl w:ilvl="8" w:tplc="041A001B" w:tentative="1">
      <w:start w:val="1"/>
      <w:numFmt w:val="lowerRoman"/>
      <w:lvlText w:val="%9."/>
      <w:lvlJc w:val="right"/>
      <w:pPr>
        <w:ind w:left="7344" w:hanging="180"/>
      </w:pPr>
    </w:lvl>
  </w:abstractNum>
  <w:abstractNum w:abstractNumId="26" w15:restartNumberingAfterBreak="0">
    <w:nsid w:val="61606FEE"/>
    <w:multiLevelType w:val="hybridMultilevel"/>
    <w:tmpl w:val="3FE6B300"/>
    <w:lvl w:ilvl="0" w:tplc="793A0534">
      <w:start w:val="1"/>
      <w:numFmt w:val="decimal"/>
      <w:lvlText w:val="%1."/>
      <w:lvlJc w:val="left"/>
      <w:pPr>
        <w:ind w:left="360" w:hanging="360"/>
      </w:pPr>
      <w:rPr>
        <w:rFonts w:ascii="Times New Roman" w:eastAsiaTheme="minorEastAsia"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7380B4B"/>
    <w:multiLevelType w:val="hybridMultilevel"/>
    <w:tmpl w:val="42645164"/>
    <w:lvl w:ilvl="0" w:tplc="CAAE112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675A476F"/>
    <w:multiLevelType w:val="multilevel"/>
    <w:tmpl w:val="BC0A56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C76396"/>
    <w:multiLevelType w:val="hybridMultilevel"/>
    <w:tmpl w:val="873EC89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6D867697"/>
    <w:multiLevelType w:val="hybridMultilevel"/>
    <w:tmpl w:val="E6EEC4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640110"/>
    <w:multiLevelType w:val="hybridMultilevel"/>
    <w:tmpl w:val="EB0A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E4E9C"/>
    <w:multiLevelType w:val="hybridMultilevel"/>
    <w:tmpl w:val="1556D31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76F61459"/>
    <w:multiLevelType w:val="hybridMultilevel"/>
    <w:tmpl w:val="9496E71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B456331"/>
    <w:multiLevelType w:val="hybridMultilevel"/>
    <w:tmpl w:val="3956EA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7"/>
  </w:num>
  <w:num w:numId="4">
    <w:abstractNumId w:val="17"/>
  </w:num>
  <w:num w:numId="5">
    <w:abstractNumId w:val="8"/>
  </w:num>
  <w:num w:numId="6">
    <w:abstractNumId w:val="0"/>
  </w:num>
  <w:num w:numId="7">
    <w:abstractNumId w:val="10"/>
  </w:num>
  <w:num w:numId="8">
    <w:abstractNumId w:val="29"/>
  </w:num>
  <w:num w:numId="9">
    <w:abstractNumId w:val="34"/>
  </w:num>
  <w:num w:numId="10">
    <w:abstractNumId w:val="19"/>
  </w:num>
  <w:num w:numId="11">
    <w:abstractNumId w:val="13"/>
  </w:num>
  <w:num w:numId="12">
    <w:abstractNumId w:val="11"/>
  </w:num>
  <w:num w:numId="13">
    <w:abstractNumId w:val="27"/>
  </w:num>
  <w:num w:numId="14">
    <w:abstractNumId w:val="1"/>
  </w:num>
  <w:num w:numId="15">
    <w:abstractNumId w:val="22"/>
  </w:num>
  <w:num w:numId="16">
    <w:abstractNumId w:val="5"/>
  </w:num>
  <w:num w:numId="17">
    <w:abstractNumId w:val="9"/>
  </w:num>
  <w:num w:numId="18">
    <w:abstractNumId w:val="16"/>
  </w:num>
  <w:num w:numId="19">
    <w:abstractNumId w:val="26"/>
  </w:num>
  <w:num w:numId="20">
    <w:abstractNumId w:val="33"/>
  </w:num>
  <w:num w:numId="21">
    <w:abstractNumId w:val="20"/>
  </w:num>
  <w:num w:numId="22">
    <w:abstractNumId w:val="30"/>
  </w:num>
  <w:num w:numId="23">
    <w:abstractNumId w:val="18"/>
  </w:num>
  <w:num w:numId="24">
    <w:abstractNumId w:val="3"/>
  </w:num>
  <w:num w:numId="25">
    <w:abstractNumId w:val="23"/>
  </w:num>
  <w:num w:numId="26">
    <w:abstractNumId w:val="2"/>
  </w:num>
  <w:num w:numId="27">
    <w:abstractNumId w:val="15"/>
  </w:num>
  <w:num w:numId="28">
    <w:abstractNumId w:val="32"/>
  </w:num>
  <w:num w:numId="29">
    <w:abstractNumId w:val="14"/>
  </w:num>
  <w:num w:numId="30">
    <w:abstractNumId w:val="12"/>
  </w:num>
  <w:num w:numId="31">
    <w:abstractNumId w:val="4"/>
  </w:num>
  <w:num w:numId="32">
    <w:abstractNumId w:val="24"/>
  </w:num>
  <w:num w:numId="33">
    <w:abstractNumId w:val="6"/>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7A"/>
    <w:rsid w:val="00014D25"/>
    <w:rsid w:val="000430EC"/>
    <w:rsid w:val="00057699"/>
    <w:rsid w:val="00057815"/>
    <w:rsid w:val="00060071"/>
    <w:rsid w:val="00060524"/>
    <w:rsid w:val="00067409"/>
    <w:rsid w:val="00077ECE"/>
    <w:rsid w:val="00084D38"/>
    <w:rsid w:val="0009751A"/>
    <w:rsid w:val="000A0476"/>
    <w:rsid w:val="000A2102"/>
    <w:rsid w:val="000B1568"/>
    <w:rsid w:val="000D6B7D"/>
    <w:rsid w:val="000F6E12"/>
    <w:rsid w:val="001069CB"/>
    <w:rsid w:val="0012435D"/>
    <w:rsid w:val="00130CE2"/>
    <w:rsid w:val="00131B7F"/>
    <w:rsid w:val="00133F33"/>
    <w:rsid w:val="00137A12"/>
    <w:rsid w:val="00137CDF"/>
    <w:rsid w:val="00144FF4"/>
    <w:rsid w:val="0015245A"/>
    <w:rsid w:val="001546EC"/>
    <w:rsid w:val="001634A9"/>
    <w:rsid w:val="00164D52"/>
    <w:rsid w:val="00172AEF"/>
    <w:rsid w:val="00182871"/>
    <w:rsid w:val="00184F6D"/>
    <w:rsid w:val="001A6E1F"/>
    <w:rsid w:val="001B4FB2"/>
    <w:rsid w:val="001B7112"/>
    <w:rsid w:val="001C6F25"/>
    <w:rsid w:val="001D0D7A"/>
    <w:rsid w:val="001F4715"/>
    <w:rsid w:val="00243A49"/>
    <w:rsid w:val="002515C7"/>
    <w:rsid w:val="00252966"/>
    <w:rsid w:val="002608B7"/>
    <w:rsid w:val="00272D47"/>
    <w:rsid w:val="00272DFC"/>
    <w:rsid w:val="00276AA0"/>
    <w:rsid w:val="00295E55"/>
    <w:rsid w:val="002B4960"/>
    <w:rsid w:val="002C04AF"/>
    <w:rsid w:val="002D5227"/>
    <w:rsid w:val="002F1427"/>
    <w:rsid w:val="00300885"/>
    <w:rsid w:val="00302915"/>
    <w:rsid w:val="003158AD"/>
    <w:rsid w:val="003202E7"/>
    <w:rsid w:val="00321EA9"/>
    <w:rsid w:val="00330916"/>
    <w:rsid w:val="003324EB"/>
    <w:rsid w:val="00336AFD"/>
    <w:rsid w:val="0034370C"/>
    <w:rsid w:val="003472DE"/>
    <w:rsid w:val="00361F1A"/>
    <w:rsid w:val="0037118D"/>
    <w:rsid w:val="00380545"/>
    <w:rsid w:val="0038782C"/>
    <w:rsid w:val="003936AA"/>
    <w:rsid w:val="003A3507"/>
    <w:rsid w:val="003B1893"/>
    <w:rsid w:val="003D400B"/>
    <w:rsid w:val="003D77E1"/>
    <w:rsid w:val="003E1417"/>
    <w:rsid w:val="003F3105"/>
    <w:rsid w:val="00404A11"/>
    <w:rsid w:val="0041715C"/>
    <w:rsid w:val="00453CAD"/>
    <w:rsid w:val="004660A0"/>
    <w:rsid w:val="004713DC"/>
    <w:rsid w:val="0048368F"/>
    <w:rsid w:val="00496DB2"/>
    <w:rsid w:val="00497B56"/>
    <w:rsid w:val="004A406B"/>
    <w:rsid w:val="004B264F"/>
    <w:rsid w:val="004B49DE"/>
    <w:rsid w:val="004B52BF"/>
    <w:rsid w:val="004C57E1"/>
    <w:rsid w:val="004D76EA"/>
    <w:rsid w:val="004E0931"/>
    <w:rsid w:val="004E20E1"/>
    <w:rsid w:val="004E7F3B"/>
    <w:rsid w:val="004F1E22"/>
    <w:rsid w:val="00501AA1"/>
    <w:rsid w:val="005129D5"/>
    <w:rsid w:val="0052057E"/>
    <w:rsid w:val="005263D1"/>
    <w:rsid w:val="0053095C"/>
    <w:rsid w:val="0054166C"/>
    <w:rsid w:val="00546278"/>
    <w:rsid w:val="00552C13"/>
    <w:rsid w:val="0056438F"/>
    <w:rsid w:val="005768D4"/>
    <w:rsid w:val="005915B6"/>
    <w:rsid w:val="005B4DB9"/>
    <w:rsid w:val="005C6061"/>
    <w:rsid w:val="005D1D95"/>
    <w:rsid w:val="005D2946"/>
    <w:rsid w:val="005D447E"/>
    <w:rsid w:val="005D75A0"/>
    <w:rsid w:val="005E5E8F"/>
    <w:rsid w:val="005F7499"/>
    <w:rsid w:val="006001E5"/>
    <w:rsid w:val="0061052B"/>
    <w:rsid w:val="00610D74"/>
    <w:rsid w:val="006271C9"/>
    <w:rsid w:val="00634347"/>
    <w:rsid w:val="00651DE6"/>
    <w:rsid w:val="006605FE"/>
    <w:rsid w:val="00670B25"/>
    <w:rsid w:val="00687074"/>
    <w:rsid w:val="00695D99"/>
    <w:rsid w:val="00696D84"/>
    <w:rsid w:val="006A7819"/>
    <w:rsid w:val="006B675C"/>
    <w:rsid w:val="006B689C"/>
    <w:rsid w:val="006C623B"/>
    <w:rsid w:val="006C77D4"/>
    <w:rsid w:val="006D50FD"/>
    <w:rsid w:val="006E3AA7"/>
    <w:rsid w:val="006F4471"/>
    <w:rsid w:val="006F4973"/>
    <w:rsid w:val="007010A2"/>
    <w:rsid w:val="0070237A"/>
    <w:rsid w:val="007120B8"/>
    <w:rsid w:val="00713CA2"/>
    <w:rsid w:val="00727E21"/>
    <w:rsid w:val="0073133F"/>
    <w:rsid w:val="007331A3"/>
    <w:rsid w:val="00746980"/>
    <w:rsid w:val="007544F7"/>
    <w:rsid w:val="0078244E"/>
    <w:rsid w:val="00786C7B"/>
    <w:rsid w:val="007A0157"/>
    <w:rsid w:val="007A2C79"/>
    <w:rsid w:val="007B00C7"/>
    <w:rsid w:val="007C439E"/>
    <w:rsid w:val="007E5B0C"/>
    <w:rsid w:val="007E670C"/>
    <w:rsid w:val="00801698"/>
    <w:rsid w:val="00804A54"/>
    <w:rsid w:val="00821C4A"/>
    <w:rsid w:val="00824347"/>
    <w:rsid w:val="00844AD8"/>
    <w:rsid w:val="00876775"/>
    <w:rsid w:val="008835A2"/>
    <w:rsid w:val="008929B5"/>
    <w:rsid w:val="0089533E"/>
    <w:rsid w:val="008B1855"/>
    <w:rsid w:val="008B46D4"/>
    <w:rsid w:val="008C0721"/>
    <w:rsid w:val="008E7389"/>
    <w:rsid w:val="00903C24"/>
    <w:rsid w:val="00904371"/>
    <w:rsid w:val="00924697"/>
    <w:rsid w:val="009258E6"/>
    <w:rsid w:val="009314AF"/>
    <w:rsid w:val="0094000D"/>
    <w:rsid w:val="009425E4"/>
    <w:rsid w:val="00957EBA"/>
    <w:rsid w:val="0097346E"/>
    <w:rsid w:val="00980E3F"/>
    <w:rsid w:val="00983DC0"/>
    <w:rsid w:val="00992BF3"/>
    <w:rsid w:val="009A673A"/>
    <w:rsid w:val="009D2D7A"/>
    <w:rsid w:val="009D422D"/>
    <w:rsid w:val="009D60BB"/>
    <w:rsid w:val="009E5FC2"/>
    <w:rsid w:val="009E6146"/>
    <w:rsid w:val="009E7BC8"/>
    <w:rsid w:val="00A022B8"/>
    <w:rsid w:val="00A07294"/>
    <w:rsid w:val="00A17CFE"/>
    <w:rsid w:val="00A21140"/>
    <w:rsid w:val="00A232A5"/>
    <w:rsid w:val="00A31734"/>
    <w:rsid w:val="00A362F7"/>
    <w:rsid w:val="00A6509D"/>
    <w:rsid w:val="00A66A37"/>
    <w:rsid w:val="00A97187"/>
    <w:rsid w:val="00AA397F"/>
    <w:rsid w:val="00AB27F9"/>
    <w:rsid w:val="00AB3E1C"/>
    <w:rsid w:val="00AB5AC0"/>
    <w:rsid w:val="00AC5CB8"/>
    <w:rsid w:val="00AD74D0"/>
    <w:rsid w:val="00AE42CE"/>
    <w:rsid w:val="00AF283A"/>
    <w:rsid w:val="00AF42E4"/>
    <w:rsid w:val="00AF61A0"/>
    <w:rsid w:val="00B0287A"/>
    <w:rsid w:val="00B1493D"/>
    <w:rsid w:val="00B207FD"/>
    <w:rsid w:val="00B25669"/>
    <w:rsid w:val="00B43DE2"/>
    <w:rsid w:val="00B57A9A"/>
    <w:rsid w:val="00B67DDC"/>
    <w:rsid w:val="00B96C54"/>
    <w:rsid w:val="00B97865"/>
    <w:rsid w:val="00BB292E"/>
    <w:rsid w:val="00BB3B41"/>
    <w:rsid w:val="00BC4400"/>
    <w:rsid w:val="00BE3A06"/>
    <w:rsid w:val="00BF11C5"/>
    <w:rsid w:val="00BF540B"/>
    <w:rsid w:val="00BF61E4"/>
    <w:rsid w:val="00C05549"/>
    <w:rsid w:val="00C203EB"/>
    <w:rsid w:val="00C225A9"/>
    <w:rsid w:val="00C26D3D"/>
    <w:rsid w:val="00C40865"/>
    <w:rsid w:val="00C413E6"/>
    <w:rsid w:val="00C5127B"/>
    <w:rsid w:val="00C82E64"/>
    <w:rsid w:val="00C869FC"/>
    <w:rsid w:val="00C9194D"/>
    <w:rsid w:val="00C92A4E"/>
    <w:rsid w:val="00CA2ADC"/>
    <w:rsid w:val="00CA4402"/>
    <w:rsid w:val="00CB020C"/>
    <w:rsid w:val="00CE1801"/>
    <w:rsid w:val="00CF759F"/>
    <w:rsid w:val="00D227E5"/>
    <w:rsid w:val="00D2532F"/>
    <w:rsid w:val="00D33D91"/>
    <w:rsid w:val="00D36B22"/>
    <w:rsid w:val="00D44576"/>
    <w:rsid w:val="00D53450"/>
    <w:rsid w:val="00D569EB"/>
    <w:rsid w:val="00D618FA"/>
    <w:rsid w:val="00D669F5"/>
    <w:rsid w:val="00D748A4"/>
    <w:rsid w:val="00D76A51"/>
    <w:rsid w:val="00D77814"/>
    <w:rsid w:val="00D8268D"/>
    <w:rsid w:val="00D942DC"/>
    <w:rsid w:val="00DA5A37"/>
    <w:rsid w:val="00DC3F08"/>
    <w:rsid w:val="00DC650E"/>
    <w:rsid w:val="00DD6A32"/>
    <w:rsid w:val="00E00074"/>
    <w:rsid w:val="00E25F85"/>
    <w:rsid w:val="00E357F1"/>
    <w:rsid w:val="00E4624C"/>
    <w:rsid w:val="00E63F37"/>
    <w:rsid w:val="00E640EC"/>
    <w:rsid w:val="00E75F16"/>
    <w:rsid w:val="00E85A4D"/>
    <w:rsid w:val="00E90552"/>
    <w:rsid w:val="00E955A0"/>
    <w:rsid w:val="00EA503D"/>
    <w:rsid w:val="00EB3E27"/>
    <w:rsid w:val="00EC628E"/>
    <w:rsid w:val="00ED2057"/>
    <w:rsid w:val="00EE1BBA"/>
    <w:rsid w:val="00EE1EC9"/>
    <w:rsid w:val="00EE203C"/>
    <w:rsid w:val="00EE5407"/>
    <w:rsid w:val="00EE65F2"/>
    <w:rsid w:val="00EE6C7F"/>
    <w:rsid w:val="00EF13CC"/>
    <w:rsid w:val="00F000A0"/>
    <w:rsid w:val="00F04985"/>
    <w:rsid w:val="00F130C3"/>
    <w:rsid w:val="00F14607"/>
    <w:rsid w:val="00F162CF"/>
    <w:rsid w:val="00F3368A"/>
    <w:rsid w:val="00F56543"/>
    <w:rsid w:val="00F640E4"/>
    <w:rsid w:val="00F66995"/>
    <w:rsid w:val="00F760F4"/>
    <w:rsid w:val="00F8115F"/>
    <w:rsid w:val="00FB02BA"/>
    <w:rsid w:val="00FB7FAF"/>
    <w:rsid w:val="00FD51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C4C66"/>
  <w15:docId w15:val="{9011AC09-61AC-420D-9ABE-888651B4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F2"/>
    <w:rPr>
      <w:rFonts w:ascii="Arial" w:hAnsi="Arial" w:cs="Arial"/>
      <w:sz w:val="20"/>
      <w:szCs w:val="20"/>
      <w:lang w:val="en-US"/>
    </w:rPr>
  </w:style>
  <w:style w:type="paragraph" w:styleId="Naslov1">
    <w:name w:val="heading 1"/>
    <w:basedOn w:val="Normal"/>
    <w:next w:val="Normal"/>
    <w:link w:val="Naslov1Char"/>
    <w:uiPriority w:val="9"/>
    <w:qFormat/>
    <w:rsid w:val="00D748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748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BC4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65F2"/>
    <w:pPr>
      <w:ind w:left="720"/>
      <w:contextualSpacing/>
    </w:pPr>
  </w:style>
  <w:style w:type="character" w:styleId="Hiperveza">
    <w:name w:val="Hyperlink"/>
    <w:basedOn w:val="Zadanifontodlomka"/>
    <w:uiPriority w:val="99"/>
    <w:unhideWhenUsed/>
    <w:rsid w:val="00EE65F2"/>
    <w:rPr>
      <w:color w:val="0563C1" w:themeColor="hyperlink"/>
      <w:u w:val="single"/>
    </w:rPr>
  </w:style>
  <w:style w:type="paragraph" w:styleId="HTMLunaprijedoblikovano">
    <w:name w:val="HTML Preformatted"/>
    <w:basedOn w:val="Normal"/>
    <w:link w:val="HTMLunaprijedoblikovanoChar"/>
    <w:uiPriority w:val="99"/>
    <w:unhideWhenUsed/>
    <w:rsid w:val="00EE65F2"/>
    <w:pPr>
      <w:spacing w:after="0" w:line="240" w:lineRule="auto"/>
    </w:pPr>
    <w:rPr>
      <w:rFonts w:ascii="Consolas" w:hAnsi="Consolas"/>
    </w:rPr>
  </w:style>
  <w:style w:type="character" w:customStyle="1" w:styleId="HTMLunaprijedoblikovanoChar">
    <w:name w:val="HTML unaprijed oblikovano Char"/>
    <w:basedOn w:val="Zadanifontodlomka"/>
    <w:link w:val="HTMLunaprijedoblikovano"/>
    <w:uiPriority w:val="99"/>
    <w:rsid w:val="00EE65F2"/>
    <w:rPr>
      <w:rFonts w:ascii="Consolas" w:hAnsi="Consolas" w:cs="Arial"/>
      <w:sz w:val="20"/>
      <w:szCs w:val="20"/>
      <w:lang w:val="en-US"/>
    </w:rPr>
  </w:style>
  <w:style w:type="paragraph" w:styleId="Zaglavlje">
    <w:name w:val="header"/>
    <w:basedOn w:val="Normal"/>
    <w:link w:val="ZaglavljeChar"/>
    <w:uiPriority w:val="99"/>
    <w:unhideWhenUsed/>
    <w:rsid w:val="00EE65F2"/>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EE65F2"/>
    <w:rPr>
      <w:rFonts w:ascii="Arial" w:hAnsi="Arial" w:cs="Arial"/>
      <w:sz w:val="20"/>
      <w:szCs w:val="20"/>
      <w:lang w:val="en-US"/>
    </w:rPr>
  </w:style>
  <w:style w:type="paragraph" w:styleId="Podnoje">
    <w:name w:val="footer"/>
    <w:basedOn w:val="Normal"/>
    <w:link w:val="PodnojeChar"/>
    <w:uiPriority w:val="99"/>
    <w:unhideWhenUsed/>
    <w:rsid w:val="00EE65F2"/>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EE65F2"/>
    <w:rPr>
      <w:rFonts w:ascii="Arial" w:hAnsi="Arial" w:cs="Arial"/>
      <w:sz w:val="20"/>
      <w:szCs w:val="20"/>
      <w:lang w:val="en-US"/>
    </w:rPr>
  </w:style>
  <w:style w:type="character" w:styleId="SlijeenaHiperveza">
    <w:name w:val="FollowedHyperlink"/>
    <w:basedOn w:val="Zadanifontodlomka"/>
    <w:uiPriority w:val="99"/>
    <w:semiHidden/>
    <w:unhideWhenUsed/>
    <w:rsid w:val="00EE65F2"/>
    <w:rPr>
      <w:color w:val="954F72" w:themeColor="followedHyperlink"/>
      <w:u w:val="single"/>
    </w:rPr>
  </w:style>
  <w:style w:type="character" w:styleId="Referencakomentara">
    <w:name w:val="annotation reference"/>
    <w:basedOn w:val="Zadanifontodlomka"/>
    <w:uiPriority w:val="99"/>
    <w:semiHidden/>
    <w:unhideWhenUsed/>
    <w:rsid w:val="00EE65F2"/>
    <w:rPr>
      <w:sz w:val="16"/>
      <w:szCs w:val="16"/>
    </w:rPr>
  </w:style>
  <w:style w:type="paragraph" w:styleId="Tekstkomentara">
    <w:name w:val="annotation text"/>
    <w:basedOn w:val="Normal"/>
    <w:link w:val="TekstkomentaraChar"/>
    <w:uiPriority w:val="99"/>
    <w:unhideWhenUsed/>
    <w:rsid w:val="00EE65F2"/>
    <w:pPr>
      <w:spacing w:line="240" w:lineRule="auto"/>
    </w:pPr>
  </w:style>
  <w:style w:type="character" w:customStyle="1" w:styleId="TekstkomentaraChar">
    <w:name w:val="Tekst komentara Char"/>
    <w:basedOn w:val="Zadanifontodlomka"/>
    <w:link w:val="Tekstkomentara"/>
    <w:uiPriority w:val="99"/>
    <w:rsid w:val="00EE65F2"/>
    <w:rPr>
      <w:rFonts w:ascii="Arial" w:hAnsi="Arial" w:cs="Arial"/>
      <w:sz w:val="20"/>
      <w:szCs w:val="20"/>
      <w:lang w:val="en-US"/>
    </w:rPr>
  </w:style>
  <w:style w:type="paragraph" w:styleId="Predmetkomentara">
    <w:name w:val="annotation subject"/>
    <w:basedOn w:val="Tekstkomentara"/>
    <w:next w:val="Tekstkomentara"/>
    <w:link w:val="PredmetkomentaraChar"/>
    <w:uiPriority w:val="99"/>
    <w:semiHidden/>
    <w:unhideWhenUsed/>
    <w:rsid w:val="00EE65F2"/>
    <w:rPr>
      <w:b/>
      <w:bCs/>
    </w:rPr>
  </w:style>
  <w:style w:type="character" w:customStyle="1" w:styleId="PredmetkomentaraChar">
    <w:name w:val="Predmet komentara Char"/>
    <w:basedOn w:val="TekstkomentaraChar"/>
    <w:link w:val="Predmetkomentara"/>
    <w:uiPriority w:val="99"/>
    <w:semiHidden/>
    <w:rsid w:val="00EE65F2"/>
    <w:rPr>
      <w:rFonts w:ascii="Arial" w:hAnsi="Arial" w:cs="Arial"/>
      <w:b/>
      <w:bCs/>
      <w:sz w:val="20"/>
      <w:szCs w:val="20"/>
      <w:lang w:val="en-US"/>
    </w:rPr>
  </w:style>
  <w:style w:type="paragraph" w:styleId="Tekstbalonia">
    <w:name w:val="Balloon Text"/>
    <w:basedOn w:val="Normal"/>
    <w:link w:val="TekstbaloniaChar"/>
    <w:uiPriority w:val="99"/>
    <w:semiHidden/>
    <w:unhideWhenUsed/>
    <w:rsid w:val="00EE65F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65F2"/>
    <w:rPr>
      <w:rFonts w:ascii="Segoe UI" w:hAnsi="Segoe UI" w:cs="Segoe UI"/>
      <w:sz w:val="18"/>
      <w:szCs w:val="18"/>
      <w:lang w:val="en-US"/>
    </w:rPr>
  </w:style>
  <w:style w:type="paragraph" w:styleId="Revizija">
    <w:name w:val="Revision"/>
    <w:hidden/>
    <w:uiPriority w:val="99"/>
    <w:semiHidden/>
    <w:rsid w:val="00EE65F2"/>
    <w:pPr>
      <w:spacing w:after="0" w:line="240" w:lineRule="auto"/>
    </w:pPr>
    <w:rPr>
      <w:rFonts w:ascii="Arial" w:hAnsi="Arial" w:cs="Arial"/>
      <w:sz w:val="20"/>
      <w:szCs w:val="20"/>
      <w:lang w:val="en-US"/>
    </w:rPr>
  </w:style>
  <w:style w:type="paragraph" w:styleId="StandardWeb">
    <w:name w:val="Normal (Web)"/>
    <w:basedOn w:val="Normal"/>
    <w:uiPriority w:val="99"/>
    <w:semiHidden/>
    <w:unhideWhenUsed/>
    <w:rsid w:val="00EE65F2"/>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39"/>
    <w:rsid w:val="00EE65F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942DC"/>
    <w:pPr>
      <w:spacing w:after="0" w:line="240" w:lineRule="auto"/>
    </w:pPr>
    <w:rPr>
      <w:rFonts w:ascii="Arial" w:hAnsi="Arial" w:cs="Arial"/>
      <w:sz w:val="20"/>
      <w:szCs w:val="20"/>
      <w:lang w:val="en-US"/>
    </w:rPr>
  </w:style>
  <w:style w:type="character" w:customStyle="1" w:styleId="Naslov1Char">
    <w:name w:val="Naslov 1 Char"/>
    <w:basedOn w:val="Zadanifontodlomka"/>
    <w:link w:val="Naslov1"/>
    <w:uiPriority w:val="9"/>
    <w:rsid w:val="00D748A4"/>
    <w:rPr>
      <w:rFonts w:asciiTheme="majorHAnsi" w:eastAsiaTheme="majorEastAsia" w:hAnsiTheme="majorHAnsi" w:cstheme="majorBidi"/>
      <w:color w:val="2E74B5" w:themeColor="accent1" w:themeShade="BF"/>
      <w:sz w:val="32"/>
      <w:szCs w:val="32"/>
      <w:lang w:val="en-US"/>
    </w:rPr>
  </w:style>
  <w:style w:type="character" w:customStyle="1" w:styleId="Naslov2Char">
    <w:name w:val="Naslov 2 Char"/>
    <w:basedOn w:val="Zadanifontodlomka"/>
    <w:link w:val="Naslov2"/>
    <w:uiPriority w:val="9"/>
    <w:rsid w:val="00D748A4"/>
    <w:rPr>
      <w:rFonts w:asciiTheme="majorHAnsi" w:eastAsiaTheme="majorEastAsia" w:hAnsiTheme="majorHAnsi" w:cstheme="majorBidi"/>
      <w:color w:val="2E74B5" w:themeColor="accent1" w:themeShade="BF"/>
      <w:sz w:val="26"/>
      <w:szCs w:val="26"/>
      <w:lang w:val="en-US"/>
    </w:rPr>
  </w:style>
  <w:style w:type="character" w:customStyle="1" w:styleId="Naslov3Char">
    <w:name w:val="Naslov 3 Char"/>
    <w:basedOn w:val="Zadanifontodlomka"/>
    <w:link w:val="Naslov3"/>
    <w:uiPriority w:val="9"/>
    <w:semiHidden/>
    <w:rsid w:val="00BC4400"/>
    <w:rPr>
      <w:rFonts w:asciiTheme="majorHAnsi" w:eastAsiaTheme="majorEastAsia" w:hAnsiTheme="majorHAnsi" w:cstheme="majorBidi"/>
      <w:color w:val="1F4D78" w:themeColor="accent1" w:themeShade="7F"/>
      <w:sz w:val="24"/>
      <w:szCs w:val="24"/>
      <w:lang w:val="en-US"/>
    </w:rPr>
  </w:style>
  <w:style w:type="paragraph" w:styleId="TOCNaslov">
    <w:name w:val="TOC Heading"/>
    <w:basedOn w:val="Naslov1"/>
    <w:next w:val="Normal"/>
    <w:uiPriority w:val="39"/>
    <w:unhideWhenUsed/>
    <w:qFormat/>
    <w:rsid w:val="00AD74D0"/>
    <w:pPr>
      <w:outlineLvl w:val="9"/>
    </w:pPr>
    <w:rPr>
      <w:lang w:val="hr-HR" w:eastAsia="hr-HR"/>
    </w:rPr>
  </w:style>
  <w:style w:type="paragraph" w:styleId="Sadraj3">
    <w:name w:val="toc 3"/>
    <w:basedOn w:val="Normal"/>
    <w:next w:val="Normal"/>
    <w:autoRedefine/>
    <w:uiPriority w:val="39"/>
    <w:unhideWhenUsed/>
    <w:rsid w:val="00AD74D0"/>
    <w:pPr>
      <w:spacing w:after="100"/>
      <w:ind w:left="400"/>
    </w:pPr>
  </w:style>
  <w:style w:type="paragraph" w:styleId="Sadraj1">
    <w:name w:val="toc 1"/>
    <w:basedOn w:val="Normal"/>
    <w:next w:val="Normal"/>
    <w:autoRedefine/>
    <w:uiPriority w:val="39"/>
    <w:unhideWhenUsed/>
    <w:rsid w:val="00AD74D0"/>
    <w:pPr>
      <w:spacing w:after="100"/>
    </w:pPr>
  </w:style>
  <w:style w:type="paragraph" w:styleId="Sadraj2">
    <w:name w:val="toc 2"/>
    <w:basedOn w:val="Normal"/>
    <w:next w:val="Normal"/>
    <w:autoRedefine/>
    <w:uiPriority w:val="39"/>
    <w:unhideWhenUsed/>
    <w:rsid w:val="00AD74D0"/>
    <w:pPr>
      <w:spacing w:after="100"/>
      <w:ind w:left="200"/>
    </w:pPr>
  </w:style>
  <w:style w:type="paragraph" w:customStyle="1" w:styleId="box466726">
    <w:name w:val="box_466726"/>
    <w:basedOn w:val="Normal"/>
    <w:rsid w:val="0030291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bold">
    <w:name w:val="bold"/>
    <w:basedOn w:val="Zadanifontodlomka"/>
    <w:rsid w:val="0030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9869">
      <w:bodyDiv w:val="1"/>
      <w:marLeft w:val="0"/>
      <w:marRight w:val="0"/>
      <w:marTop w:val="0"/>
      <w:marBottom w:val="0"/>
      <w:divBdr>
        <w:top w:val="none" w:sz="0" w:space="0" w:color="auto"/>
        <w:left w:val="none" w:sz="0" w:space="0" w:color="auto"/>
        <w:bottom w:val="none" w:sz="0" w:space="0" w:color="auto"/>
        <w:right w:val="none" w:sz="0" w:space="0" w:color="auto"/>
      </w:divBdr>
    </w:div>
    <w:div w:id="19967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calc.com/calc/3817/simon-broome-diagnostic-criteria-familial-hypercholesterolemia-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zjz.hr/sluzba-skolska-medicina-mentalno-zdravlje-prevencija/probir-i-rano-otkrivanje-porodicne-hiperkolesterolemi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6C5E-4CBA-4C36-950F-012E8916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11830</Words>
  <Characters>67435</Characters>
  <Application>Microsoft Office Word</Application>
  <DocSecurity>0</DocSecurity>
  <Lines>561</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 STELA</dc:creator>
  <cp:keywords/>
  <dc:description/>
  <cp:lastModifiedBy>Stipetić Kristina</cp:lastModifiedBy>
  <cp:revision>6</cp:revision>
  <cp:lastPrinted>2021-11-10T10:45:00Z</cp:lastPrinted>
  <dcterms:created xsi:type="dcterms:W3CDTF">2023-07-10T09:04:00Z</dcterms:created>
  <dcterms:modified xsi:type="dcterms:W3CDTF">2023-08-24T08:07:00Z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2021-11-22T12:15:35Z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824491a8-b94f-4411-a3a9-faa5d5883ccd</vt:lpwstr>
  </property>
  <property fmtid="{D5CDD505-2E9C-101B-9397-08002B2CF9AE}" pid="8" name="MSIP_Label_3c9bec58-8084-492e-8360-0e1cfe36408c_ContentBits">
    <vt:lpwstr>0</vt:lpwstr>
  </property>
</Properties>
</file>